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49B7" w14:textId="77777777" w:rsidR="007259B2" w:rsidRPr="007259B2" w:rsidRDefault="007259B2" w:rsidP="007259B2">
      <w:pPr>
        <w:snapToGrid w:val="0"/>
        <w:spacing w:line="300" w:lineRule="auto"/>
        <w:jc w:val="center"/>
        <w:outlineLvl w:val="0"/>
        <w:rPr>
          <w:rFonts w:ascii="宋体" w:eastAsia="宋体" w:hAnsi="宋体" w:cs="Times New Roman"/>
          <w:b/>
          <w:w w:val="90"/>
          <w:sz w:val="30"/>
          <w:szCs w:val="30"/>
        </w:rPr>
      </w:pPr>
      <w:r w:rsidRPr="007259B2">
        <w:rPr>
          <w:rFonts w:ascii="宋体" w:eastAsia="宋体" w:hAnsi="宋体" w:cs="Times New Roman" w:hint="eastAsia"/>
          <w:b/>
          <w:w w:val="90"/>
          <w:sz w:val="30"/>
          <w:szCs w:val="30"/>
        </w:rPr>
        <w:t>南通农副产品物流有限公司蔬菜二期招租项目招标公告</w:t>
      </w:r>
      <w:r w:rsidRPr="007259B2">
        <w:rPr>
          <w:rFonts w:ascii="宋体" w:eastAsia="宋体" w:hAnsi="宋体" w:cs="Times New Roman" w:hint="eastAsia"/>
          <w:b/>
          <w:w w:val="90"/>
          <w:sz w:val="28"/>
          <w:szCs w:val="28"/>
        </w:rPr>
        <w:t>(资格后审)</w:t>
      </w:r>
    </w:p>
    <w:p w14:paraId="165669B2" w14:textId="77777777" w:rsidR="007F4A71" w:rsidRPr="00DE0209" w:rsidRDefault="007F4A71" w:rsidP="007F4A71">
      <w:pPr>
        <w:widowControl/>
        <w:snapToGrid w:val="0"/>
        <w:spacing w:line="30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lang w:val="zh-CN"/>
        </w:rPr>
      </w:pPr>
      <w:r w:rsidRPr="00DE0209">
        <w:rPr>
          <w:rFonts w:ascii="宋体" w:hAnsi="宋体" w:cs="宋体" w:hint="eastAsia"/>
          <w:kern w:val="0"/>
          <w:sz w:val="24"/>
        </w:rPr>
        <w:t>江苏中房工程咨询有限公司</w:t>
      </w:r>
      <w:r w:rsidRPr="00DE0209">
        <w:rPr>
          <w:rFonts w:ascii="宋体" w:hAnsi="宋体" w:cs="宋体" w:hint="eastAsia"/>
          <w:kern w:val="0"/>
          <w:sz w:val="24"/>
          <w:lang w:val="zh-CN"/>
        </w:rPr>
        <w:t>（以下称代理机构）受</w:t>
      </w:r>
      <w:r w:rsidRPr="00DE0209">
        <w:rPr>
          <w:rFonts w:ascii="宋体" w:hAnsi="宋体" w:hint="eastAsia"/>
          <w:sz w:val="24"/>
          <w:lang w:val="zh-CN"/>
        </w:rPr>
        <w:t>南通农副产品物流有限公司（</w:t>
      </w:r>
      <w:r w:rsidRPr="00DE0209">
        <w:rPr>
          <w:rFonts w:ascii="宋体" w:hAnsi="宋体" w:cs="宋体" w:hint="eastAsia"/>
          <w:kern w:val="0"/>
          <w:sz w:val="24"/>
          <w:lang w:val="zh-CN"/>
        </w:rPr>
        <w:t>以下简称“招标人”）委托，就</w:t>
      </w:r>
      <w:r w:rsidRPr="00DE0209">
        <w:rPr>
          <w:rFonts w:ascii="宋体" w:hAnsi="宋体" w:hint="eastAsia"/>
          <w:sz w:val="24"/>
          <w:lang w:val="zh-CN"/>
        </w:rPr>
        <w:t>南通农副产品物流有限公司蔬菜二期招租项目</w:t>
      </w:r>
      <w:r w:rsidRPr="00DE0209">
        <w:rPr>
          <w:rFonts w:ascii="宋体" w:hAnsi="宋体" w:cs="宋体" w:hint="eastAsia"/>
          <w:kern w:val="0"/>
          <w:sz w:val="24"/>
          <w:lang w:val="zh-CN"/>
        </w:rPr>
        <w:t>进行公开招标。现公告如下：</w:t>
      </w:r>
    </w:p>
    <w:p w14:paraId="0C2187C4" w14:textId="77777777" w:rsidR="007F4A71" w:rsidRPr="00DE0209" w:rsidRDefault="007F4A71" w:rsidP="007F4A71">
      <w:pPr>
        <w:snapToGrid w:val="0"/>
        <w:spacing w:line="300" w:lineRule="auto"/>
        <w:ind w:firstLineChars="200" w:firstLine="482"/>
        <w:rPr>
          <w:rFonts w:ascii="宋体" w:hAnsi="宋体" w:hint="eastAsia"/>
          <w:sz w:val="24"/>
        </w:rPr>
      </w:pPr>
      <w:r w:rsidRPr="00DE0209">
        <w:rPr>
          <w:rFonts w:ascii="宋体" w:hAnsi="宋体" w:hint="eastAsia"/>
          <w:b/>
          <w:sz w:val="24"/>
        </w:rPr>
        <w:t>一、项目名称</w:t>
      </w:r>
      <w:r w:rsidRPr="00DE0209">
        <w:rPr>
          <w:rFonts w:ascii="宋体" w:hAnsi="宋体" w:hint="eastAsia"/>
          <w:sz w:val="24"/>
        </w:rPr>
        <w:t>：</w:t>
      </w:r>
      <w:r w:rsidRPr="00DE0209">
        <w:rPr>
          <w:rFonts w:ascii="宋体" w:hAnsi="宋体" w:hint="eastAsia"/>
          <w:sz w:val="24"/>
          <w:lang w:val="zh-CN"/>
        </w:rPr>
        <w:t>南通农副产品物流有限公司蔬菜二期招租项目</w:t>
      </w:r>
    </w:p>
    <w:p w14:paraId="7D622338" w14:textId="77777777" w:rsidR="007F4A71" w:rsidRPr="00DE0209" w:rsidRDefault="007F4A71" w:rsidP="007F4A71">
      <w:pPr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DE0209">
        <w:rPr>
          <w:rFonts w:ascii="宋体" w:hAnsi="宋体" w:hint="eastAsia"/>
          <w:sz w:val="24"/>
        </w:rPr>
        <w:t>二、</w:t>
      </w:r>
      <w:r w:rsidRPr="00DE0209">
        <w:rPr>
          <w:rFonts w:ascii="宋体" w:hAnsi="宋体" w:hint="eastAsia"/>
          <w:b/>
          <w:sz w:val="24"/>
        </w:rPr>
        <w:t>本项目最低保底交易额为：第一大类：</w:t>
      </w:r>
      <w:r w:rsidRPr="00DE0209">
        <w:rPr>
          <w:rFonts w:ascii="宋体" w:hAnsi="宋体" w:hint="eastAsia"/>
          <w:sz w:val="24"/>
          <w:lang w:val="zh-CN"/>
        </w:rPr>
        <w:t>保底交易额为人民币</w:t>
      </w:r>
      <w:r w:rsidRPr="00DE0209">
        <w:rPr>
          <w:rFonts w:ascii="宋体" w:hAnsi="宋体"/>
          <w:sz w:val="24"/>
          <w:lang w:val="zh-CN"/>
        </w:rPr>
        <w:t>900</w:t>
      </w:r>
      <w:r w:rsidRPr="00DE0209">
        <w:rPr>
          <w:rFonts w:ascii="宋体" w:hAnsi="宋体" w:hint="eastAsia"/>
          <w:sz w:val="24"/>
          <w:lang w:val="zh-CN"/>
        </w:rPr>
        <w:t>万元；</w:t>
      </w:r>
      <w:r w:rsidRPr="00DE0209">
        <w:rPr>
          <w:rFonts w:ascii="宋体" w:hAnsi="宋体" w:hint="eastAsia"/>
          <w:b/>
          <w:sz w:val="24"/>
        </w:rPr>
        <w:t>第二大类：</w:t>
      </w:r>
      <w:r w:rsidRPr="00DE0209">
        <w:rPr>
          <w:rFonts w:ascii="宋体" w:hAnsi="宋体" w:hint="eastAsia"/>
          <w:sz w:val="24"/>
          <w:lang w:val="zh-CN"/>
        </w:rPr>
        <w:t>保底交易额为人民币</w:t>
      </w:r>
      <w:r w:rsidRPr="00DE0209">
        <w:rPr>
          <w:rFonts w:ascii="宋体" w:hAnsi="宋体"/>
          <w:sz w:val="24"/>
          <w:lang w:val="zh-CN"/>
        </w:rPr>
        <w:t>1000</w:t>
      </w:r>
      <w:r w:rsidRPr="00DE0209">
        <w:rPr>
          <w:rFonts w:ascii="宋体" w:hAnsi="宋体" w:hint="eastAsia"/>
          <w:sz w:val="24"/>
          <w:lang w:val="zh-CN"/>
        </w:rPr>
        <w:t>万元；</w:t>
      </w:r>
      <w:r w:rsidRPr="00DE0209">
        <w:rPr>
          <w:rFonts w:ascii="宋体" w:hAnsi="宋体" w:hint="eastAsia"/>
          <w:b/>
          <w:sz w:val="24"/>
        </w:rPr>
        <w:t>第三大类：</w:t>
      </w:r>
      <w:r w:rsidRPr="00DE0209">
        <w:rPr>
          <w:rFonts w:ascii="宋体" w:hAnsi="宋体" w:hint="eastAsia"/>
          <w:sz w:val="24"/>
          <w:lang w:val="zh-CN"/>
        </w:rPr>
        <w:t>保底交易额为人民币</w:t>
      </w:r>
      <w:r w:rsidRPr="00DE0209">
        <w:rPr>
          <w:rFonts w:ascii="宋体" w:hAnsi="宋体"/>
          <w:sz w:val="24"/>
          <w:lang w:val="zh-CN"/>
        </w:rPr>
        <w:t>1100</w:t>
      </w:r>
      <w:r w:rsidRPr="00DE0209">
        <w:rPr>
          <w:rFonts w:ascii="宋体" w:hAnsi="宋体" w:hint="eastAsia"/>
          <w:sz w:val="24"/>
          <w:lang w:val="zh-CN"/>
        </w:rPr>
        <w:t>万元；</w:t>
      </w:r>
      <w:r w:rsidRPr="00DE0209">
        <w:rPr>
          <w:rFonts w:ascii="宋体" w:hAnsi="宋体" w:hint="eastAsia"/>
          <w:b/>
          <w:sz w:val="24"/>
        </w:rPr>
        <w:t>第四大类：</w:t>
      </w:r>
      <w:r w:rsidRPr="00DE0209">
        <w:rPr>
          <w:rFonts w:ascii="宋体" w:hAnsi="宋体" w:hint="eastAsia"/>
          <w:sz w:val="24"/>
          <w:lang w:val="zh-CN"/>
        </w:rPr>
        <w:t>保底交易额为人民币</w:t>
      </w:r>
      <w:r w:rsidRPr="00DE0209">
        <w:rPr>
          <w:rFonts w:ascii="宋体" w:hAnsi="宋体"/>
          <w:sz w:val="24"/>
          <w:lang w:val="zh-CN"/>
        </w:rPr>
        <w:t>2500</w:t>
      </w:r>
      <w:r w:rsidRPr="00DE0209">
        <w:rPr>
          <w:rFonts w:ascii="宋体" w:hAnsi="宋体" w:hint="eastAsia"/>
          <w:sz w:val="24"/>
          <w:lang w:val="zh-CN"/>
        </w:rPr>
        <w:t>万元；</w:t>
      </w:r>
      <w:r w:rsidRPr="00DE0209">
        <w:rPr>
          <w:rFonts w:ascii="宋体" w:hAnsi="宋体" w:hint="eastAsia"/>
          <w:b/>
          <w:sz w:val="24"/>
        </w:rPr>
        <w:t>第五大类：</w:t>
      </w:r>
      <w:r w:rsidRPr="00DE0209">
        <w:rPr>
          <w:rFonts w:ascii="宋体" w:hAnsi="宋体" w:hint="eastAsia"/>
          <w:sz w:val="24"/>
          <w:lang w:val="zh-CN"/>
        </w:rPr>
        <w:t>保底交易额为人民币</w:t>
      </w:r>
      <w:r w:rsidRPr="00DE0209">
        <w:rPr>
          <w:rFonts w:ascii="宋体" w:hAnsi="宋体"/>
          <w:sz w:val="24"/>
          <w:lang w:val="zh-CN"/>
        </w:rPr>
        <w:t>3000</w:t>
      </w:r>
      <w:r w:rsidRPr="00DE0209">
        <w:rPr>
          <w:rFonts w:ascii="宋体" w:hAnsi="宋体" w:hint="eastAsia"/>
          <w:sz w:val="24"/>
          <w:lang w:val="zh-CN"/>
        </w:rPr>
        <w:t>万元。报价低于最低保底交易额者为废标，高于</w:t>
      </w:r>
      <w:r w:rsidRPr="00DE0209">
        <w:rPr>
          <w:rFonts w:ascii="宋体" w:hAnsi="宋体" w:hint="eastAsia"/>
          <w:sz w:val="24"/>
        </w:rPr>
        <w:t>或</w:t>
      </w:r>
      <w:r w:rsidRPr="00DE0209">
        <w:rPr>
          <w:rFonts w:ascii="宋体" w:hAnsi="宋体" w:hint="eastAsia"/>
          <w:sz w:val="24"/>
          <w:lang w:val="zh-CN"/>
        </w:rPr>
        <w:t>等于最低保底交易额者为有效标</w:t>
      </w:r>
      <w:r w:rsidRPr="00DE0209">
        <w:rPr>
          <w:rFonts w:ascii="宋体" w:hAnsi="宋体" w:hint="eastAsia"/>
          <w:sz w:val="24"/>
        </w:rPr>
        <w:t xml:space="preserve">。 </w:t>
      </w:r>
      <w:r w:rsidRPr="00DE0209">
        <w:rPr>
          <w:rFonts w:ascii="宋体" w:hAnsi="宋体"/>
          <w:sz w:val="24"/>
        </w:rPr>
        <w:t xml:space="preserve">  </w:t>
      </w:r>
    </w:p>
    <w:p w14:paraId="38EE2450" w14:textId="77777777" w:rsidR="007F4A71" w:rsidRPr="00DE0209" w:rsidRDefault="007F4A71" w:rsidP="007F4A71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DE0209">
        <w:rPr>
          <w:rFonts w:ascii="宋体" w:hAnsi="宋体" w:hint="eastAsia"/>
          <w:sz w:val="24"/>
        </w:rPr>
        <w:t>注：投标保底交易额应为50的倍数，如：9</w:t>
      </w:r>
      <w:r w:rsidRPr="00DE0209">
        <w:rPr>
          <w:rFonts w:ascii="宋体" w:hAnsi="宋体"/>
          <w:sz w:val="24"/>
        </w:rPr>
        <w:t>50</w:t>
      </w:r>
      <w:r w:rsidRPr="00DE0209">
        <w:rPr>
          <w:rFonts w:ascii="宋体" w:hAnsi="宋体" w:hint="eastAsia"/>
          <w:sz w:val="24"/>
        </w:rPr>
        <w:t>万元、</w:t>
      </w:r>
      <w:r w:rsidRPr="00DE0209">
        <w:rPr>
          <w:rFonts w:ascii="宋体" w:hAnsi="宋体"/>
          <w:sz w:val="24"/>
        </w:rPr>
        <w:t>1</w:t>
      </w:r>
      <w:r w:rsidRPr="00DE0209">
        <w:rPr>
          <w:rFonts w:ascii="宋体" w:hAnsi="宋体" w:hint="eastAsia"/>
          <w:sz w:val="24"/>
        </w:rPr>
        <w:t>0</w:t>
      </w:r>
      <w:r w:rsidRPr="00DE0209">
        <w:rPr>
          <w:rFonts w:ascii="宋体" w:hAnsi="宋体"/>
          <w:sz w:val="24"/>
        </w:rPr>
        <w:t>50</w:t>
      </w:r>
      <w:r w:rsidRPr="00DE0209">
        <w:rPr>
          <w:rFonts w:ascii="宋体" w:hAnsi="宋体" w:hint="eastAsia"/>
          <w:sz w:val="24"/>
          <w:lang w:val="zh-CN"/>
        </w:rPr>
        <w:t>万元</w:t>
      </w:r>
      <w:r w:rsidRPr="00DE0209">
        <w:rPr>
          <w:rFonts w:ascii="宋体" w:hAnsi="宋体" w:hint="eastAsia"/>
          <w:sz w:val="24"/>
        </w:rPr>
        <w:t>、1</w:t>
      </w:r>
      <w:r w:rsidRPr="00DE0209">
        <w:rPr>
          <w:rFonts w:ascii="宋体" w:hAnsi="宋体"/>
          <w:sz w:val="24"/>
        </w:rPr>
        <w:t>150</w:t>
      </w:r>
      <w:r w:rsidRPr="00DE0209">
        <w:rPr>
          <w:rFonts w:ascii="宋体" w:hAnsi="宋体" w:hint="eastAsia"/>
          <w:sz w:val="24"/>
          <w:lang w:val="zh-CN"/>
        </w:rPr>
        <w:t>万元</w:t>
      </w:r>
      <w:r w:rsidRPr="00DE0209">
        <w:rPr>
          <w:rFonts w:ascii="宋体" w:hAnsi="宋体"/>
          <w:sz w:val="24"/>
        </w:rPr>
        <w:t>、</w:t>
      </w:r>
      <w:r w:rsidRPr="00DE0209">
        <w:rPr>
          <w:rFonts w:ascii="宋体" w:hAnsi="宋体" w:hint="eastAsia"/>
          <w:sz w:val="24"/>
        </w:rPr>
        <w:t>2550</w:t>
      </w:r>
      <w:r w:rsidRPr="00DE0209">
        <w:rPr>
          <w:rFonts w:ascii="宋体" w:hAnsi="宋体" w:hint="eastAsia"/>
          <w:sz w:val="24"/>
          <w:lang w:val="zh-CN"/>
        </w:rPr>
        <w:t>万元</w:t>
      </w:r>
      <w:r w:rsidRPr="00DE0209">
        <w:rPr>
          <w:rFonts w:ascii="宋体" w:hAnsi="宋体" w:hint="eastAsia"/>
          <w:sz w:val="24"/>
        </w:rPr>
        <w:t>、3050</w:t>
      </w:r>
      <w:r w:rsidRPr="00DE0209">
        <w:rPr>
          <w:rFonts w:ascii="宋体" w:hAnsi="宋体" w:hint="eastAsia"/>
          <w:sz w:val="24"/>
          <w:lang w:val="zh-CN"/>
        </w:rPr>
        <w:t>万元</w:t>
      </w:r>
      <w:r w:rsidRPr="00DE0209">
        <w:rPr>
          <w:rFonts w:ascii="宋体" w:hAnsi="宋体" w:hint="eastAsia"/>
          <w:sz w:val="24"/>
        </w:rPr>
        <w:t>等…</w:t>
      </w:r>
    </w:p>
    <w:p w14:paraId="22F3EC67" w14:textId="77777777" w:rsidR="007F4A71" w:rsidRPr="00DE0209" w:rsidRDefault="007F4A71" w:rsidP="007F4A71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  <w:lang w:val="zh-CN"/>
        </w:rPr>
      </w:pPr>
      <w:r w:rsidRPr="00DE0209">
        <w:rPr>
          <w:rFonts w:ascii="宋体" w:hAnsi="宋体" w:hint="eastAsia"/>
          <w:sz w:val="24"/>
        </w:rPr>
        <w:t>三、</w:t>
      </w:r>
      <w:r w:rsidRPr="00DE0209">
        <w:rPr>
          <w:rFonts w:ascii="宋体" w:hAnsi="宋体" w:hint="eastAsia"/>
          <w:b/>
          <w:sz w:val="24"/>
        </w:rPr>
        <w:t>项目需求说明</w:t>
      </w:r>
      <w:r w:rsidRPr="00DE0209">
        <w:rPr>
          <w:rFonts w:ascii="宋体" w:hAnsi="宋体" w:hint="eastAsia"/>
          <w:sz w:val="24"/>
        </w:rPr>
        <w:t>：（详见招标文件第三部分项目需求）</w:t>
      </w:r>
      <w:r w:rsidRPr="00DE0209">
        <w:rPr>
          <w:rFonts w:ascii="宋体" w:hAnsi="宋体" w:hint="eastAsia"/>
          <w:sz w:val="24"/>
          <w:lang w:val="zh-CN"/>
        </w:rPr>
        <w:t>。</w:t>
      </w:r>
    </w:p>
    <w:p w14:paraId="02C0EF02" w14:textId="77777777" w:rsidR="007F4A71" w:rsidRPr="00DE0209" w:rsidRDefault="007F4A71" w:rsidP="007F4A71">
      <w:pPr>
        <w:snapToGrid w:val="0"/>
        <w:spacing w:line="300" w:lineRule="auto"/>
        <w:ind w:firstLineChars="200" w:firstLine="482"/>
        <w:rPr>
          <w:rFonts w:ascii="宋体" w:hAnsi="宋体" w:hint="eastAsia"/>
          <w:b/>
          <w:sz w:val="24"/>
          <w:lang w:val="zh-CN"/>
        </w:rPr>
      </w:pPr>
      <w:r w:rsidRPr="00DE0209">
        <w:rPr>
          <w:rFonts w:ascii="宋体" w:hAnsi="宋体" w:hint="eastAsia"/>
          <w:b/>
          <w:sz w:val="24"/>
          <w:lang w:val="zh-CN"/>
        </w:rPr>
        <w:t>请投标人投标前仔细研究项目需求说明及相关附件资料。</w:t>
      </w:r>
    </w:p>
    <w:p w14:paraId="3E9DCD0F" w14:textId="77777777" w:rsidR="007F4A71" w:rsidRPr="00DE0209" w:rsidRDefault="007F4A71" w:rsidP="007F4A71">
      <w:pPr>
        <w:snapToGrid w:val="0"/>
        <w:spacing w:line="300" w:lineRule="auto"/>
        <w:ind w:firstLineChars="200" w:firstLine="482"/>
        <w:rPr>
          <w:rFonts w:ascii="宋体" w:hAnsi="宋体" w:hint="eastAsia"/>
          <w:b/>
          <w:sz w:val="24"/>
        </w:rPr>
      </w:pPr>
      <w:r w:rsidRPr="00DE0209">
        <w:rPr>
          <w:rFonts w:ascii="宋体" w:hAnsi="宋体" w:hint="eastAsia"/>
          <w:b/>
          <w:sz w:val="24"/>
        </w:rPr>
        <w:t>四、投标人资格要求</w:t>
      </w:r>
    </w:p>
    <w:p w14:paraId="46D08E2B" w14:textId="77777777" w:rsidR="007F4A71" w:rsidRPr="00DE0209" w:rsidRDefault="007F4A71" w:rsidP="007F4A71">
      <w:pPr>
        <w:widowControl/>
        <w:spacing w:line="300" w:lineRule="auto"/>
        <w:ind w:firstLineChars="150" w:firstLine="360"/>
        <w:jc w:val="left"/>
        <w:rPr>
          <w:rFonts w:ascii="宋体" w:hAnsi="宋体" w:cs="宋体" w:hint="eastAsia"/>
          <w:kern w:val="0"/>
          <w:sz w:val="24"/>
        </w:rPr>
      </w:pPr>
      <w:r w:rsidRPr="00DE0209">
        <w:rPr>
          <w:rFonts w:ascii="宋体" w:hAnsi="宋体" w:cs="宋体" w:hint="eastAsia"/>
          <w:kern w:val="0"/>
          <w:sz w:val="24"/>
        </w:rPr>
        <w:t>1、具有独立承担民事责任能力的单位或个人。</w:t>
      </w:r>
    </w:p>
    <w:p w14:paraId="49EAF0AC" w14:textId="77777777" w:rsidR="007F4A71" w:rsidRPr="00DE0209" w:rsidRDefault="007F4A71" w:rsidP="007F4A71">
      <w:pPr>
        <w:widowControl/>
        <w:spacing w:line="300" w:lineRule="auto"/>
        <w:ind w:firstLineChars="150" w:firstLine="360"/>
        <w:jc w:val="left"/>
        <w:rPr>
          <w:rFonts w:ascii="宋体" w:hAnsi="宋体" w:cs="宋体" w:hint="eastAsia"/>
          <w:kern w:val="0"/>
          <w:sz w:val="24"/>
        </w:rPr>
      </w:pPr>
      <w:r w:rsidRPr="00DE0209">
        <w:rPr>
          <w:rFonts w:ascii="宋体" w:hAnsi="宋体" w:cs="宋体" w:hint="eastAsia"/>
          <w:kern w:val="0"/>
          <w:sz w:val="24"/>
        </w:rPr>
        <w:t>2、提供营业执照，经营范围需包含蔬菜批发或零售。</w:t>
      </w:r>
    </w:p>
    <w:p w14:paraId="551FC349" w14:textId="77777777" w:rsidR="007F4A71" w:rsidRPr="00DE0209" w:rsidRDefault="007F4A71" w:rsidP="007F4A71">
      <w:pPr>
        <w:widowControl/>
        <w:spacing w:line="300" w:lineRule="auto"/>
        <w:ind w:firstLineChars="150" w:firstLine="360"/>
        <w:jc w:val="left"/>
        <w:rPr>
          <w:rFonts w:ascii="宋体" w:hAnsi="宋体" w:cs="宋体" w:hint="eastAsia"/>
          <w:kern w:val="0"/>
          <w:sz w:val="24"/>
        </w:rPr>
      </w:pPr>
      <w:r w:rsidRPr="00DE0209">
        <w:rPr>
          <w:rFonts w:ascii="宋体" w:hAnsi="宋体" w:cs="宋体" w:hint="eastAsia"/>
          <w:kern w:val="0"/>
          <w:sz w:val="24"/>
        </w:rPr>
        <w:t>3、法定代表人为同一个人的两个及两个以上法人，母公司、全资子公司及其控股公司，都不得在同一项目相同大类或标段中同时投标，一经发现，将视同围标处理。</w:t>
      </w:r>
    </w:p>
    <w:p w14:paraId="3E93A854" w14:textId="77777777" w:rsidR="007F4A71" w:rsidRPr="00DE0209" w:rsidRDefault="007F4A71" w:rsidP="007F4A71">
      <w:pPr>
        <w:pStyle w:val="2"/>
        <w:spacing w:after="0" w:line="300" w:lineRule="auto"/>
        <w:rPr>
          <w:rFonts w:ascii="宋体" w:hAnsi="宋体" w:hint="eastAsia"/>
          <w:sz w:val="24"/>
          <w:lang w:val="zh-CN"/>
        </w:rPr>
      </w:pPr>
      <w:r w:rsidRPr="00DE0209">
        <w:rPr>
          <w:rFonts w:ascii="宋体" w:hAnsi="宋体" w:hint="eastAsia"/>
          <w:sz w:val="24"/>
        </w:rPr>
        <w:t>4</w:t>
      </w:r>
      <w:r w:rsidRPr="00DE0209">
        <w:rPr>
          <w:rFonts w:ascii="宋体" w:hAnsi="宋体" w:hint="eastAsia"/>
          <w:sz w:val="24"/>
          <w:lang w:val="zh-CN"/>
        </w:rPr>
        <w:t>、本项目不接受任何形式的联合体投标，中标后不得擅自分租或转</w:t>
      </w:r>
      <w:r w:rsidRPr="00DE0209">
        <w:rPr>
          <w:rFonts w:ascii="宋体" w:hAnsi="宋体"/>
          <w:sz w:val="24"/>
          <w:lang w:val="zh-CN"/>
        </w:rPr>
        <w:t>租</w:t>
      </w:r>
      <w:r w:rsidRPr="00DE0209">
        <w:rPr>
          <w:rFonts w:ascii="宋体" w:hAnsi="宋体" w:hint="eastAsia"/>
          <w:sz w:val="24"/>
          <w:lang w:val="zh-CN"/>
        </w:rPr>
        <w:t>。</w:t>
      </w:r>
    </w:p>
    <w:p w14:paraId="41AD6C11" w14:textId="77777777" w:rsidR="007F4A71" w:rsidRPr="00DE0209" w:rsidRDefault="007F4A71" w:rsidP="007F4A71">
      <w:pPr>
        <w:pStyle w:val="2"/>
        <w:rPr>
          <w:rFonts w:ascii="宋体" w:hAnsi="宋体" w:hint="eastAsia"/>
          <w:sz w:val="24"/>
          <w:lang w:val="zh-CN"/>
        </w:rPr>
      </w:pPr>
      <w:r w:rsidRPr="00DE0209">
        <w:rPr>
          <w:rFonts w:ascii="宋体" w:hAnsi="宋体" w:hint="eastAsia"/>
          <w:sz w:val="24"/>
        </w:rPr>
        <w:t>5</w:t>
      </w:r>
      <w:r w:rsidRPr="00DE0209">
        <w:rPr>
          <w:rFonts w:ascii="宋体" w:hAnsi="宋体" w:hint="eastAsia"/>
          <w:sz w:val="24"/>
          <w:lang w:val="zh-CN"/>
        </w:rPr>
        <w:t>、法律、法规规定的其他条件。</w:t>
      </w:r>
    </w:p>
    <w:p w14:paraId="3517A1F1" w14:textId="77777777" w:rsidR="007F4A71" w:rsidRPr="00DE0209" w:rsidRDefault="007F4A71" w:rsidP="007F4A71">
      <w:pPr>
        <w:snapToGrid w:val="0"/>
        <w:spacing w:line="300" w:lineRule="auto"/>
        <w:ind w:firstLineChars="150" w:firstLine="361"/>
        <w:contextualSpacing/>
        <w:rPr>
          <w:rFonts w:ascii="宋体" w:hAnsi="宋体" w:hint="eastAsia"/>
          <w:b/>
          <w:sz w:val="24"/>
        </w:rPr>
      </w:pPr>
      <w:r w:rsidRPr="00DE0209">
        <w:rPr>
          <w:rFonts w:ascii="宋体" w:hAnsi="宋体" w:hint="eastAsia"/>
          <w:b/>
          <w:sz w:val="24"/>
        </w:rPr>
        <w:t>五、招标文件的获取</w:t>
      </w:r>
    </w:p>
    <w:p w14:paraId="66AC6541" w14:textId="77777777" w:rsidR="007F4A71" w:rsidRPr="00DE0209" w:rsidRDefault="007F4A71" w:rsidP="007F4A71">
      <w:pPr>
        <w:spacing w:line="300" w:lineRule="auto"/>
        <w:ind w:firstLineChars="150" w:firstLine="360"/>
        <w:rPr>
          <w:rFonts w:ascii="宋体" w:hAnsi="宋体" w:hint="eastAsia"/>
          <w:sz w:val="24"/>
          <w:lang w:val="zh-CN"/>
        </w:rPr>
      </w:pPr>
      <w:r w:rsidRPr="00DE0209">
        <w:rPr>
          <w:rFonts w:ascii="宋体" w:hAnsi="宋体" w:hint="eastAsia"/>
          <w:sz w:val="24"/>
          <w:lang w:val="zh-CN"/>
        </w:rPr>
        <w:t>1、获取时间：自本招标公告发布之日起。</w:t>
      </w:r>
    </w:p>
    <w:p w14:paraId="7EB54C1F" w14:textId="77777777" w:rsidR="007F4A71" w:rsidRPr="00DE0209" w:rsidRDefault="007F4A71" w:rsidP="007F4A71">
      <w:pPr>
        <w:snapToGrid w:val="0"/>
        <w:spacing w:line="300" w:lineRule="auto"/>
        <w:ind w:firstLineChars="150" w:firstLine="360"/>
        <w:rPr>
          <w:rFonts w:ascii="宋体" w:hAnsi="宋体" w:hint="eastAsia"/>
          <w:sz w:val="24"/>
          <w:lang w:val="zh-CN"/>
        </w:rPr>
      </w:pPr>
      <w:bookmarkStart w:id="0" w:name="_Toc387526369"/>
      <w:bookmarkStart w:id="1" w:name="_Toc387526277"/>
      <w:bookmarkStart w:id="2" w:name="_Toc387526173"/>
      <w:r w:rsidRPr="00DE0209">
        <w:rPr>
          <w:rFonts w:ascii="宋体" w:hAnsi="宋体" w:hint="eastAsia"/>
          <w:sz w:val="24"/>
          <w:lang w:val="zh-CN"/>
        </w:rPr>
        <w:t>2、获取方式：本项目资格审查采用资格后审方式，无报名环节，投标人直接从南通农副产品物流有限公司 （</w:t>
      </w:r>
      <w:hyperlink r:id="rId7" w:history="1">
        <w:r w:rsidRPr="00DE0209">
          <w:rPr>
            <w:rFonts w:ascii="宋体" w:hAnsi="宋体" w:hint="eastAsia"/>
            <w:sz w:val="24"/>
            <w:lang w:val="zh-CN"/>
          </w:rPr>
          <w:t>http://www.ntnfcp.com/</w:t>
        </w:r>
      </w:hyperlink>
      <w:r w:rsidRPr="00DE0209">
        <w:rPr>
          <w:rFonts w:ascii="宋体" w:hAnsi="宋体" w:hint="eastAsia"/>
          <w:sz w:val="24"/>
          <w:lang w:val="zh-CN"/>
        </w:rPr>
        <w:t>）自行下载招标文件、澄清答疑等招标资料。</w:t>
      </w:r>
      <w:bookmarkEnd w:id="0"/>
      <w:bookmarkEnd w:id="1"/>
      <w:bookmarkEnd w:id="2"/>
    </w:p>
    <w:p w14:paraId="0C36357B" w14:textId="77777777" w:rsidR="007F4A71" w:rsidRPr="00DE0209" w:rsidRDefault="007F4A71" w:rsidP="007F4A71">
      <w:pPr>
        <w:snapToGrid w:val="0"/>
        <w:spacing w:line="300" w:lineRule="auto"/>
        <w:ind w:firstLineChars="150" w:firstLine="361"/>
        <w:rPr>
          <w:rFonts w:ascii="宋体" w:hAnsi="宋体" w:hint="eastAsia"/>
          <w:b/>
          <w:sz w:val="24"/>
        </w:rPr>
      </w:pPr>
      <w:r w:rsidRPr="00DE0209">
        <w:rPr>
          <w:rFonts w:ascii="宋体" w:hAnsi="宋体" w:hint="eastAsia"/>
          <w:b/>
          <w:sz w:val="24"/>
        </w:rPr>
        <w:t>六、投标文件的递交</w:t>
      </w:r>
    </w:p>
    <w:p w14:paraId="16AE58AC" w14:textId="77777777" w:rsidR="007F4A71" w:rsidRPr="00DE0209" w:rsidRDefault="007F4A71" w:rsidP="007F4A71">
      <w:pPr>
        <w:widowControl/>
        <w:spacing w:line="30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u w:val="single"/>
        </w:rPr>
      </w:pPr>
      <w:r w:rsidRPr="00DE0209">
        <w:rPr>
          <w:rFonts w:ascii="宋体" w:hAnsi="宋体" w:cs="宋体"/>
          <w:kern w:val="0"/>
          <w:sz w:val="24"/>
        </w:rPr>
        <w:t>1、递交投标文件截止时间为：</w:t>
      </w:r>
      <w:r w:rsidRPr="00DE0209">
        <w:rPr>
          <w:rFonts w:ascii="宋体" w:hAnsi="宋体" w:cs="宋体"/>
          <w:b/>
          <w:kern w:val="0"/>
          <w:sz w:val="24"/>
          <w:u w:val="single"/>
        </w:rPr>
        <w:t>20</w:t>
      </w:r>
      <w:r w:rsidRPr="00DE0209">
        <w:rPr>
          <w:rFonts w:ascii="宋体" w:hAnsi="宋体" w:cs="宋体" w:hint="eastAsia"/>
          <w:b/>
          <w:kern w:val="0"/>
          <w:sz w:val="24"/>
          <w:u w:val="single"/>
        </w:rPr>
        <w:t>2</w:t>
      </w:r>
      <w:r w:rsidRPr="00DE0209">
        <w:rPr>
          <w:rFonts w:ascii="宋体" w:hAnsi="宋体" w:cs="宋体"/>
          <w:b/>
          <w:kern w:val="0"/>
          <w:sz w:val="24"/>
          <w:u w:val="single"/>
        </w:rPr>
        <w:t>3年3月15日9时00分</w:t>
      </w:r>
      <w:r w:rsidRPr="00DE0209">
        <w:rPr>
          <w:rFonts w:ascii="宋体" w:hAnsi="宋体" w:cs="宋体"/>
          <w:kern w:val="0"/>
          <w:sz w:val="24"/>
          <w:u w:val="single"/>
        </w:rPr>
        <w:t>。</w:t>
      </w:r>
    </w:p>
    <w:p w14:paraId="398C7FAC" w14:textId="77777777" w:rsidR="007F4A71" w:rsidRPr="00DE0209" w:rsidRDefault="007F4A71" w:rsidP="007F4A71">
      <w:pPr>
        <w:widowControl/>
        <w:spacing w:line="30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DE0209">
        <w:rPr>
          <w:rFonts w:ascii="宋体" w:hAnsi="宋体" w:cs="宋体" w:hint="eastAsia"/>
          <w:kern w:val="0"/>
          <w:sz w:val="24"/>
        </w:rPr>
        <w:t>2、逾期送达或者未送达指定地点的投标文件，招标人不予受理。</w:t>
      </w:r>
    </w:p>
    <w:p w14:paraId="5E0AC45F" w14:textId="77777777" w:rsidR="007F4A71" w:rsidRPr="00DE0209" w:rsidRDefault="007F4A71" w:rsidP="007F4A71">
      <w:pPr>
        <w:widowControl/>
        <w:spacing w:line="30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u w:val="single"/>
        </w:rPr>
      </w:pPr>
      <w:r w:rsidRPr="00DE0209">
        <w:rPr>
          <w:rFonts w:ascii="宋体" w:hAnsi="宋体" w:cs="宋体" w:hint="eastAsia"/>
          <w:kern w:val="0"/>
          <w:sz w:val="24"/>
        </w:rPr>
        <w:t>3</w:t>
      </w:r>
      <w:r w:rsidRPr="00DE0209">
        <w:rPr>
          <w:rFonts w:ascii="宋体" w:hAnsi="宋体" w:cs="宋体"/>
          <w:kern w:val="0"/>
          <w:sz w:val="24"/>
        </w:rPr>
        <w:t>、开</w:t>
      </w:r>
      <w:r w:rsidRPr="00DE0209">
        <w:rPr>
          <w:rFonts w:ascii="宋体" w:hAnsi="宋体" w:cs="宋体" w:hint="eastAsia"/>
          <w:kern w:val="0"/>
          <w:sz w:val="24"/>
        </w:rPr>
        <w:t>评</w:t>
      </w:r>
      <w:r w:rsidRPr="00DE0209">
        <w:rPr>
          <w:rFonts w:ascii="宋体" w:hAnsi="宋体" w:cs="宋体"/>
          <w:kern w:val="0"/>
          <w:sz w:val="24"/>
        </w:rPr>
        <w:t>标时间为：</w:t>
      </w:r>
      <w:r w:rsidRPr="00DE0209">
        <w:rPr>
          <w:rFonts w:ascii="宋体" w:hAnsi="宋体" w:cs="宋体"/>
          <w:b/>
          <w:kern w:val="0"/>
          <w:sz w:val="24"/>
          <w:u w:val="single"/>
        </w:rPr>
        <w:t>2023年3月15日9时00分</w:t>
      </w:r>
      <w:r w:rsidRPr="00DE0209">
        <w:rPr>
          <w:rFonts w:ascii="宋体" w:hAnsi="宋体" w:cs="宋体"/>
          <w:kern w:val="0"/>
          <w:sz w:val="24"/>
        </w:rPr>
        <w:t>，地点为</w:t>
      </w:r>
      <w:r w:rsidRPr="00DE0209">
        <w:rPr>
          <w:rFonts w:ascii="宋体" w:hAnsi="宋体" w:cs="宋体" w:hint="eastAsia"/>
          <w:kern w:val="0"/>
          <w:sz w:val="24"/>
          <w:u w:val="single"/>
        </w:rPr>
        <w:t>：南通农副产品物流有限公司展销楼4楼会议室，南通市崇</w:t>
      </w:r>
      <w:proofErr w:type="gramStart"/>
      <w:r w:rsidRPr="00DE0209">
        <w:rPr>
          <w:rFonts w:ascii="宋体" w:hAnsi="宋体" w:cs="宋体" w:hint="eastAsia"/>
          <w:kern w:val="0"/>
          <w:sz w:val="24"/>
          <w:u w:val="single"/>
        </w:rPr>
        <w:t>川区崇川</w:t>
      </w:r>
      <w:proofErr w:type="gramEnd"/>
      <w:r w:rsidRPr="00DE0209">
        <w:rPr>
          <w:rFonts w:ascii="宋体" w:hAnsi="宋体" w:cs="宋体" w:hint="eastAsia"/>
          <w:kern w:val="0"/>
          <w:sz w:val="24"/>
          <w:u w:val="single"/>
        </w:rPr>
        <w:t>路777号（来客商务宾馆楼上）</w:t>
      </w:r>
      <w:r w:rsidRPr="00DE0209">
        <w:rPr>
          <w:rFonts w:ascii="宋体" w:hAnsi="宋体" w:cs="宋体"/>
          <w:kern w:val="0"/>
          <w:sz w:val="24"/>
          <w:u w:val="single"/>
        </w:rPr>
        <w:t>。</w:t>
      </w:r>
    </w:p>
    <w:p w14:paraId="5E1C5703" w14:textId="77777777" w:rsidR="007F4A71" w:rsidRPr="00DE0209" w:rsidRDefault="007F4A71" w:rsidP="007F4A71">
      <w:pPr>
        <w:spacing w:line="420" w:lineRule="exact"/>
        <w:ind w:firstLineChars="200" w:firstLine="482"/>
        <w:rPr>
          <w:rFonts w:eastAsia="仿宋_GB2312" w:hint="eastAsia"/>
          <w:b/>
          <w:bCs/>
          <w:kern w:val="0"/>
          <w:sz w:val="24"/>
        </w:rPr>
      </w:pPr>
      <w:r w:rsidRPr="00DE0209">
        <w:rPr>
          <w:rFonts w:eastAsia="仿宋_GB2312" w:hint="eastAsia"/>
          <w:b/>
          <w:bCs/>
          <w:kern w:val="0"/>
          <w:sz w:val="24"/>
        </w:rPr>
        <w:t>注：因</w:t>
      </w:r>
      <w:proofErr w:type="gramStart"/>
      <w:r w:rsidRPr="00DE0209">
        <w:rPr>
          <w:rFonts w:eastAsia="仿宋_GB2312" w:hint="eastAsia"/>
          <w:b/>
          <w:bCs/>
          <w:kern w:val="0"/>
          <w:sz w:val="24"/>
        </w:rPr>
        <w:t>目现场</w:t>
      </w:r>
      <w:proofErr w:type="gramEnd"/>
      <w:r w:rsidRPr="00DE0209">
        <w:rPr>
          <w:rFonts w:eastAsia="仿宋_GB2312" w:hint="eastAsia"/>
          <w:b/>
          <w:bCs/>
          <w:kern w:val="0"/>
          <w:sz w:val="24"/>
        </w:rPr>
        <w:t>维持秩序需要，故只允许每个投标人的</w:t>
      </w:r>
      <w:r w:rsidRPr="00DE0209">
        <w:rPr>
          <w:rFonts w:eastAsia="仿宋_GB2312" w:hint="eastAsia"/>
          <w:b/>
          <w:bCs/>
          <w:kern w:val="0"/>
          <w:sz w:val="24"/>
        </w:rPr>
        <w:t>1</w:t>
      </w:r>
      <w:r w:rsidRPr="00DE0209">
        <w:rPr>
          <w:rFonts w:eastAsia="仿宋_GB2312" w:hint="eastAsia"/>
          <w:b/>
          <w:bCs/>
          <w:kern w:val="0"/>
          <w:sz w:val="24"/>
        </w:rPr>
        <w:t>名人员进入开标现</w:t>
      </w:r>
      <w:r w:rsidRPr="00DE0209">
        <w:rPr>
          <w:rFonts w:eastAsia="仿宋_GB2312" w:hint="eastAsia"/>
          <w:b/>
          <w:bCs/>
          <w:kern w:val="0"/>
          <w:sz w:val="24"/>
        </w:rPr>
        <w:lastRenderedPageBreak/>
        <w:t>场。</w:t>
      </w:r>
    </w:p>
    <w:p w14:paraId="0042FA84" w14:textId="77777777" w:rsidR="007F4A71" w:rsidRPr="00DE0209" w:rsidRDefault="007F4A71" w:rsidP="007F4A71">
      <w:pPr>
        <w:snapToGrid w:val="0"/>
        <w:spacing w:line="300" w:lineRule="auto"/>
        <w:ind w:firstLineChars="150" w:firstLine="361"/>
        <w:rPr>
          <w:rFonts w:ascii="宋体" w:hAnsi="宋体" w:hint="eastAsia"/>
          <w:b/>
          <w:sz w:val="24"/>
        </w:rPr>
      </w:pPr>
      <w:r w:rsidRPr="00DE0209">
        <w:rPr>
          <w:rFonts w:ascii="宋体" w:hAnsi="宋体" w:hint="eastAsia"/>
          <w:b/>
          <w:sz w:val="24"/>
        </w:rPr>
        <w:t>七、投标保证金</w:t>
      </w:r>
    </w:p>
    <w:p w14:paraId="24914710" w14:textId="77777777" w:rsidR="007F4A71" w:rsidRPr="00DE0209" w:rsidRDefault="007F4A71" w:rsidP="007F4A71">
      <w:pPr>
        <w:snapToGrid w:val="0"/>
        <w:spacing w:line="300" w:lineRule="auto"/>
        <w:ind w:firstLineChars="200" w:firstLine="480"/>
        <w:contextualSpacing/>
        <w:rPr>
          <w:rFonts w:ascii="宋体" w:hAnsi="宋体" w:hint="eastAsia"/>
          <w:sz w:val="24"/>
        </w:rPr>
      </w:pPr>
      <w:r w:rsidRPr="00DE0209">
        <w:rPr>
          <w:rFonts w:ascii="宋体" w:hAnsi="宋体" w:hint="eastAsia"/>
          <w:sz w:val="24"/>
        </w:rPr>
        <w:t>1、本项目投标保证金为</w:t>
      </w:r>
      <w:r w:rsidRPr="00DE0209">
        <w:rPr>
          <w:rFonts w:ascii="宋体" w:hAnsi="宋体" w:hint="eastAsia"/>
          <w:sz w:val="24"/>
          <w:u w:val="single"/>
        </w:rPr>
        <w:t xml:space="preserve"> </w:t>
      </w:r>
      <w:r w:rsidRPr="00DE0209">
        <w:rPr>
          <w:rFonts w:ascii="宋体" w:hAnsi="宋体"/>
          <w:b/>
          <w:sz w:val="24"/>
          <w:u w:val="single"/>
        </w:rPr>
        <w:t>3</w:t>
      </w:r>
      <w:r w:rsidRPr="00DE0209">
        <w:rPr>
          <w:rFonts w:ascii="宋体" w:hAnsi="宋体" w:hint="eastAsia"/>
          <w:sz w:val="24"/>
        </w:rPr>
        <w:t>万元人民币（无论参与几个大类或标段，仅提供一份投标保证金）。本项目投标保证金一律采用</w:t>
      </w:r>
      <w:r w:rsidRPr="00DE0209">
        <w:rPr>
          <w:rFonts w:ascii="宋体" w:hAnsi="宋体" w:hint="eastAsia"/>
          <w:sz w:val="24"/>
          <w:u w:val="single"/>
        </w:rPr>
        <w:t xml:space="preserve"> 银行转账 </w:t>
      </w:r>
      <w:r w:rsidRPr="00DE0209">
        <w:rPr>
          <w:rFonts w:ascii="宋体" w:hAnsi="宋体" w:hint="eastAsia"/>
          <w:sz w:val="24"/>
        </w:rPr>
        <w:t>方式递交</w:t>
      </w:r>
      <w:r w:rsidRPr="00DE0209">
        <w:rPr>
          <w:rFonts w:ascii="宋体" w:hAnsi="宋体" w:cs="宋体" w:hint="eastAsia"/>
          <w:sz w:val="24"/>
        </w:rPr>
        <w:t>（其他形式概不接收）。</w:t>
      </w:r>
      <w:r w:rsidRPr="00DE0209">
        <w:rPr>
          <w:rFonts w:ascii="宋体" w:hAnsi="宋体" w:hint="eastAsia"/>
          <w:sz w:val="24"/>
        </w:rPr>
        <w:t>投标人在提交投标文件的同时，将投标保证金银行转账凭证原件递交给招标代理单位。</w:t>
      </w:r>
    </w:p>
    <w:p w14:paraId="745FF1A0" w14:textId="77777777" w:rsidR="007F4A71" w:rsidRPr="00DE0209" w:rsidRDefault="007F4A71" w:rsidP="007F4A71">
      <w:pPr>
        <w:snapToGrid w:val="0"/>
        <w:spacing w:line="300" w:lineRule="auto"/>
        <w:ind w:firstLineChars="200" w:firstLine="480"/>
        <w:contextualSpacing/>
        <w:rPr>
          <w:rFonts w:hAnsi="宋体" w:hint="eastAsia"/>
          <w:sz w:val="24"/>
        </w:rPr>
      </w:pPr>
      <w:r w:rsidRPr="00DE0209">
        <w:rPr>
          <w:rFonts w:ascii="宋体" w:hAnsi="宋体" w:hint="eastAsia"/>
          <w:sz w:val="24"/>
        </w:rPr>
        <w:t>2、投标保证金接收账户</w:t>
      </w:r>
      <w:r w:rsidRPr="00DE0209">
        <w:rPr>
          <w:rFonts w:eastAsia="仿宋_GB2312" w:hint="eastAsia"/>
          <w:sz w:val="24"/>
        </w:rPr>
        <w:t>：</w:t>
      </w:r>
      <w:r w:rsidRPr="00DE0209">
        <w:rPr>
          <w:rFonts w:hAnsi="宋体"/>
          <w:sz w:val="24"/>
        </w:rPr>
        <w:t>南通农副产品物流有限公司</w:t>
      </w:r>
    </w:p>
    <w:p w14:paraId="1FC573EC" w14:textId="77777777" w:rsidR="007F4A71" w:rsidRPr="00DE0209" w:rsidRDefault="007F4A71" w:rsidP="007F4A71">
      <w:pPr>
        <w:spacing w:line="300" w:lineRule="auto"/>
        <w:ind w:firstLineChars="1000" w:firstLine="2400"/>
        <w:rPr>
          <w:bCs/>
          <w:sz w:val="24"/>
        </w:rPr>
      </w:pPr>
      <w:r w:rsidRPr="00DE0209">
        <w:rPr>
          <w:bCs/>
          <w:sz w:val="24"/>
        </w:rPr>
        <w:t>开户行：</w:t>
      </w:r>
      <w:r w:rsidRPr="00DE0209">
        <w:rPr>
          <w:rFonts w:hAnsi="宋体"/>
          <w:sz w:val="24"/>
        </w:rPr>
        <w:t>工行南通文华支行</w:t>
      </w:r>
    </w:p>
    <w:p w14:paraId="74FCF4AE" w14:textId="77777777" w:rsidR="007F4A71" w:rsidRPr="00DE0209" w:rsidRDefault="007F4A71" w:rsidP="007F4A71">
      <w:pPr>
        <w:spacing w:line="300" w:lineRule="auto"/>
        <w:ind w:firstLineChars="1100" w:firstLine="2640"/>
        <w:rPr>
          <w:rFonts w:ascii="宋体" w:hAnsi="宋体" w:hint="eastAsia"/>
          <w:sz w:val="24"/>
        </w:rPr>
      </w:pPr>
      <w:r w:rsidRPr="00DE0209">
        <w:rPr>
          <w:bCs/>
          <w:sz w:val="24"/>
        </w:rPr>
        <w:t>账号：</w:t>
      </w:r>
      <w:r w:rsidRPr="00DE0209">
        <w:rPr>
          <w:sz w:val="24"/>
        </w:rPr>
        <w:t>1111822609000067591</w:t>
      </w:r>
    </w:p>
    <w:p w14:paraId="2743B026" w14:textId="77777777" w:rsidR="007F4A71" w:rsidRPr="00DE0209" w:rsidRDefault="007F4A71" w:rsidP="007F4A71">
      <w:pPr>
        <w:numPr>
          <w:ilvl w:val="0"/>
          <w:numId w:val="1"/>
        </w:numPr>
        <w:snapToGrid w:val="0"/>
        <w:spacing w:line="300" w:lineRule="auto"/>
        <w:ind w:firstLineChars="200" w:firstLine="480"/>
        <w:contextualSpacing/>
        <w:rPr>
          <w:rFonts w:ascii="宋体" w:hAnsi="宋体" w:cs="仿宋" w:hint="eastAsia"/>
          <w:sz w:val="24"/>
        </w:rPr>
      </w:pPr>
      <w:r w:rsidRPr="00DE0209">
        <w:rPr>
          <w:rFonts w:ascii="宋体" w:hAnsi="宋体" w:cs="仿宋" w:hint="eastAsia"/>
          <w:sz w:val="24"/>
        </w:rPr>
        <w:t>未按上述要求提交投标保证金的投标人，招标人有权拒绝其投标响应文件。</w:t>
      </w:r>
    </w:p>
    <w:p w14:paraId="6AC95BDF" w14:textId="77777777" w:rsidR="007F4A71" w:rsidRPr="00DE0209" w:rsidRDefault="007F4A71" w:rsidP="007F4A71">
      <w:pPr>
        <w:snapToGrid w:val="0"/>
        <w:spacing w:line="300" w:lineRule="auto"/>
        <w:ind w:firstLineChars="200" w:firstLine="480"/>
        <w:contextualSpacing/>
        <w:rPr>
          <w:rFonts w:ascii="宋体" w:hAnsi="宋体" w:cs="仿宋"/>
          <w:b/>
          <w:bCs/>
          <w:sz w:val="24"/>
        </w:rPr>
      </w:pPr>
      <w:r w:rsidRPr="00DE0209">
        <w:rPr>
          <w:rFonts w:ascii="宋体" w:hAnsi="宋体" w:cs="仿宋" w:hint="eastAsia"/>
          <w:sz w:val="24"/>
        </w:rPr>
        <w:t>4、未中标投标人的投标保证金，开标结束后14日内退还（无息）。中标人的投标保证金，待双方签订合同生效后14日内无息退还。</w:t>
      </w:r>
    </w:p>
    <w:p w14:paraId="49D67172" w14:textId="77777777" w:rsidR="007F4A71" w:rsidRPr="00DE0209" w:rsidRDefault="007F4A71" w:rsidP="007F4A71">
      <w:pPr>
        <w:spacing w:line="300" w:lineRule="auto"/>
        <w:ind w:firstLineChars="200" w:firstLine="482"/>
        <w:contextualSpacing/>
        <w:rPr>
          <w:rFonts w:ascii="宋体" w:hAnsi="宋体"/>
          <w:b/>
          <w:sz w:val="24"/>
        </w:rPr>
      </w:pPr>
      <w:r w:rsidRPr="00DE0209">
        <w:rPr>
          <w:rFonts w:ascii="宋体" w:hAnsi="宋体" w:hint="eastAsia"/>
          <w:b/>
          <w:sz w:val="24"/>
        </w:rPr>
        <w:t>八、履约保证金</w:t>
      </w:r>
    </w:p>
    <w:p w14:paraId="42CB10EF" w14:textId="77777777" w:rsidR="007F4A71" w:rsidRPr="00DE0209" w:rsidRDefault="007F4A71" w:rsidP="007F4A71">
      <w:pPr>
        <w:spacing w:line="300" w:lineRule="auto"/>
        <w:ind w:firstLineChars="200" w:firstLine="480"/>
        <w:contextualSpacing/>
        <w:rPr>
          <w:rFonts w:ascii="宋体" w:hAnsi="宋体" w:hint="eastAsia"/>
          <w:b/>
          <w:sz w:val="24"/>
        </w:rPr>
      </w:pPr>
      <w:r w:rsidRPr="00DE0209">
        <w:rPr>
          <w:rFonts w:ascii="宋体" w:hAnsi="宋体" w:cs="仿宋" w:hint="eastAsia"/>
          <w:sz w:val="24"/>
        </w:rPr>
        <w:t>本项目的履约保证金为：</w:t>
      </w:r>
      <w:r w:rsidRPr="00DE0209">
        <w:rPr>
          <w:rFonts w:ascii="宋体" w:hAnsi="宋体" w:hint="eastAsia"/>
          <w:b/>
          <w:sz w:val="24"/>
        </w:rPr>
        <w:t>第一大类：</w:t>
      </w:r>
      <w:r w:rsidRPr="00DE0209">
        <w:rPr>
          <w:rFonts w:ascii="宋体" w:hAnsi="宋体" w:cs="仿宋"/>
          <w:sz w:val="24"/>
          <w:u w:val="single"/>
        </w:rPr>
        <w:t>1.8</w:t>
      </w:r>
      <w:r w:rsidRPr="00DE0209">
        <w:rPr>
          <w:rFonts w:ascii="宋体" w:hAnsi="宋体" w:cs="仿宋" w:hint="eastAsia"/>
          <w:sz w:val="24"/>
          <w:u w:val="single"/>
        </w:rPr>
        <w:t>万元/每标段</w:t>
      </w:r>
      <w:r w:rsidRPr="00DE0209">
        <w:rPr>
          <w:rFonts w:ascii="宋体" w:hAnsi="宋体" w:hint="eastAsia"/>
          <w:sz w:val="24"/>
          <w:lang w:val="zh-CN"/>
        </w:rPr>
        <w:t>；</w:t>
      </w:r>
      <w:r w:rsidRPr="00DE0209">
        <w:rPr>
          <w:rFonts w:ascii="宋体" w:hAnsi="宋体" w:hint="eastAsia"/>
          <w:b/>
          <w:sz w:val="24"/>
        </w:rPr>
        <w:t>第二大类：</w:t>
      </w:r>
      <w:r w:rsidRPr="00DE0209">
        <w:rPr>
          <w:rFonts w:ascii="宋体" w:hAnsi="宋体" w:cs="仿宋"/>
          <w:sz w:val="24"/>
          <w:u w:val="single"/>
        </w:rPr>
        <w:t>2</w:t>
      </w:r>
      <w:r w:rsidRPr="00DE0209">
        <w:rPr>
          <w:rFonts w:ascii="宋体" w:hAnsi="宋体" w:cs="仿宋" w:hint="eastAsia"/>
          <w:sz w:val="24"/>
          <w:u w:val="single"/>
        </w:rPr>
        <w:t>万元/每标段</w:t>
      </w:r>
      <w:r w:rsidRPr="00DE0209">
        <w:rPr>
          <w:rFonts w:ascii="宋体" w:hAnsi="宋体" w:hint="eastAsia"/>
          <w:sz w:val="24"/>
          <w:lang w:val="zh-CN"/>
        </w:rPr>
        <w:t>；</w:t>
      </w:r>
      <w:r w:rsidRPr="00DE0209">
        <w:rPr>
          <w:rFonts w:ascii="宋体" w:hAnsi="宋体" w:hint="eastAsia"/>
          <w:b/>
          <w:sz w:val="24"/>
        </w:rPr>
        <w:t xml:space="preserve"> 第三大类：</w:t>
      </w:r>
      <w:r w:rsidRPr="00DE0209">
        <w:rPr>
          <w:rFonts w:ascii="宋体" w:hAnsi="宋体" w:cs="仿宋"/>
          <w:sz w:val="24"/>
          <w:u w:val="single"/>
        </w:rPr>
        <w:t>2.2</w:t>
      </w:r>
      <w:r w:rsidRPr="00DE0209">
        <w:rPr>
          <w:rFonts w:ascii="宋体" w:hAnsi="宋体" w:cs="仿宋" w:hint="eastAsia"/>
          <w:sz w:val="24"/>
          <w:u w:val="single"/>
        </w:rPr>
        <w:t>万元/每标段</w:t>
      </w:r>
      <w:r w:rsidRPr="00DE0209">
        <w:rPr>
          <w:rFonts w:ascii="宋体" w:hAnsi="宋体" w:hint="eastAsia"/>
          <w:sz w:val="24"/>
          <w:lang w:val="zh-CN"/>
        </w:rPr>
        <w:t>；</w:t>
      </w:r>
      <w:r w:rsidRPr="00DE0209">
        <w:rPr>
          <w:rFonts w:ascii="宋体" w:hAnsi="宋体" w:hint="eastAsia"/>
          <w:b/>
          <w:sz w:val="24"/>
        </w:rPr>
        <w:t>第四大类：</w:t>
      </w:r>
      <w:r w:rsidRPr="00DE0209">
        <w:rPr>
          <w:rFonts w:ascii="宋体" w:hAnsi="宋体" w:cs="仿宋"/>
          <w:sz w:val="24"/>
          <w:u w:val="single"/>
        </w:rPr>
        <w:t>5</w:t>
      </w:r>
      <w:r w:rsidRPr="00DE0209">
        <w:rPr>
          <w:rFonts w:ascii="宋体" w:hAnsi="宋体" w:cs="仿宋" w:hint="eastAsia"/>
          <w:sz w:val="24"/>
          <w:u w:val="single"/>
        </w:rPr>
        <w:t>万元/每标段</w:t>
      </w:r>
      <w:r w:rsidRPr="00DE0209">
        <w:rPr>
          <w:rFonts w:ascii="宋体" w:hAnsi="宋体" w:hint="eastAsia"/>
          <w:sz w:val="24"/>
          <w:lang w:val="zh-CN"/>
        </w:rPr>
        <w:t>；</w:t>
      </w:r>
      <w:r w:rsidRPr="00DE0209">
        <w:rPr>
          <w:rFonts w:ascii="宋体" w:hAnsi="宋体" w:hint="eastAsia"/>
          <w:b/>
          <w:sz w:val="24"/>
        </w:rPr>
        <w:t>第五大类：</w:t>
      </w:r>
      <w:r w:rsidRPr="00DE0209">
        <w:rPr>
          <w:rFonts w:ascii="宋体" w:hAnsi="宋体" w:cs="仿宋"/>
          <w:sz w:val="24"/>
          <w:u w:val="single"/>
        </w:rPr>
        <w:t>6</w:t>
      </w:r>
      <w:r w:rsidRPr="00DE0209">
        <w:rPr>
          <w:rFonts w:ascii="宋体" w:hAnsi="宋体" w:cs="仿宋" w:hint="eastAsia"/>
          <w:sz w:val="24"/>
          <w:u w:val="single"/>
        </w:rPr>
        <w:t>万元/每标段</w:t>
      </w:r>
      <w:r w:rsidRPr="00DE0209">
        <w:rPr>
          <w:rFonts w:ascii="宋体" w:hAnsi="宋体" w:hint="eastAsia"/>
          <w:sz w:val="24"/>
          <w:lang w:val="zh-CN"/>
        </w:rPr>
        <w:t>。</w:t>
      </w:r>
      <w:r w:rsidRPr="00DE0209">
        <w:rPr>
          <w:rFonts w:ascii="宋体" w:hAnsi="宋体" w:hint="eastAsia"/>
          <w:sz w:val="24"/>
        </w:rPr>
        <w:t>中标人须在中标通知书发出后7日内交齐履约保证金后根据招标文件的要求签订合同，否则视为自动放弃中标资格，且投标保证金不予退还。</w:t>
      </w:r>
      <w:r w:rsidRPr="00DE0209">
        <w:rPr>
          <w:rFonts w:ascii="宋体" w:hAnsi="宋体"/>
          <w:sz w:val="24"/>
        </w:rPr>
        <w:t>履约保证金在项目</w:t>
      </w:r>
      <w:r w:rsidRPr="00DE0209">
        <w:rPr>
          <w:rFonts w:ascii="宋体" w:hAnsi="宋体" w:hint="eastAsia"/>
          <w:sz w:val="24"/>
        </w:rPr>
        <w:t>合同期满后</w:t>
      </w:r>
      <w:r w:rsidRPr="00DE0209">
        <w:rPr>
          <w:rFonts w:ascii="宋体" w:hAnsi="宋体"/>
          <w:sz w:val="24"/>
        </w:rPr>
        <w:t>按实际履约情况退还（无息）。</w:t>
      </w:r>
    </w:p>
    <w:p w14:paraId="03557798" w14:textId="77777777" w:rsidR="007F4A71" w:rsidRPr="00DE0209" w:rsidRDefault="007F4A71" w:rsidP="007F4A71">
      <w:pPr>
        <w:snapToGrid w:val="0"/>
        <w:spacing w:line="300" w:lineRule="auto"/>
        <w:ind w:firstLineChars="200" w:firstLine="482"/>
        <w:rPr>
          <w:rFonts w:ascii="宋体" w:hAnsi="宋体" w:hint="eastAsia"/>
          <w:b/>
          <w:sz w:val="24"/>
        </w:rPr>
      </w:pPr>
      <w:r w:rsidRPr="00DE0209">
        <w:rPr>
          <w:rFonts w:ascii="宋体" w:hAnsi="宋体" w:hint="eastAsia"/>
          <w:b/>
          <w:sz w:val="24"/>
        </w:rPr>
        <w:t>九、现场踏勘</w:t>
      </w:r>
    </w:p>
    <w:p w14:paraId="00D9C2BC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 w:hint="eastAsia"/>
          <w:sz w:val="24"/>
        </w:rPr>
      </w:pPr>
      <w:r w:rsidRPr="00DE0209">
        <w:rPr>
          <w:rFonts w:ascii="宋体" w:hAnsi="宋体" w:hint="eastAsia"/>
          <w:sz w:val="24"/>
        </w:rPr>
        <w:t>因本项目具备一定的特殊性，再加上目前疫情情况，请各潜在投标人务必：第一，提前与招标人联系人联系,必须实地勘查、了解现场招标实际情况以及标的所在市场经营现状；第二，认真阅读项目需求所有条款，以获取编制投标文件所需信息理性参与投标。</w:t>
      </w:r>
    </w:p>
    <w:p w14:paraId="3D1068D5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 w:hint="eastAsia"/>
          <w:sz w:val="24"/>
        </w:rPr>
      </w:pPr>
      <w:r w:rsidRPr="00DE0209">
        <w:rPr>
          <w:rFonts w:ascii="宋体" w:hAnsi="宋体" w:hint="eastAsia"/>
          <w:sz w:val="24"/>
        </w:rPr>
        <w:t>投标人承担勘查现场的所有责任和费用。</w:t>
      </w:r>
    </w:p>
    <w:p w14:paraId="3992989C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 w:hint="eastAsia"/>
          <w:sz w:val="24"/>
        </w:rPr>
      </w:pPr>
      <w:r w:rsidRPr="00DE0209">
        <w:rPr>
          <w:rFonts w:ascii="宋体" w:hAnsi="宋体" w:hint="eastAsia"/>
          <w:sz w:val="24"/>
        </w:rPr>
        <w:t xml:space="preserve">勘查联系人：陈宗明 </w:t>
      </w:r>
      <w:r w:rsidRPr="00DE0209">
        <w:rPr>
          <w:rFonts w:ascii="宋体" w:hAnsi="宋体"/>
          <w:sz w:val="24"/>
        </w:rPr>
        <w:t xml:space="preserve"> </w:t>
      </w:r>
      <w:r w:rsidRPr="00DE0209">
        <w:rPr>
          <w:rFonts w:ascii="宋体" w:hAnsi="宋体" w:hint="eastAsia"/>
          <w:sz w:val="24"/>
        </w:rPr>
        <w:t xml:space="preserve">   </w:t>
      </w:r>
      <w:r w:rsidRPr="00DE0209">
        <w:rPr>
          <w:rFonts w:ascii="宋体" w:hAnsi="宋体"/>
          <w:sz w:val="24"/>
        </w:rPr>
        <w:t xml:space="preserve"> </w:t>
      </w:r>
      <w:r w:rsidRPr="00DE0209">
        <w:rPr>
          <w:rFonts w:ascii="宋体" w:hAnsi="宋体" w:hint="eastAsia"/>
          <w:sz w:val="24"/>
        </w:rPr>
        <w:t xml:space="preserve"> 联系方式：13862901997</w:t>
      </w:r>
    </w:p>
    <w:p w14:paraId="47F566D2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 w:hint="eastAsia"/>
          <w:sz w:val="24"/>
        </w:rPr>
      </w:pPr>
      <w:r w:rsidRPr="00DE0209">
        <w:rPr>
          <w:rFonts w:ascii="宋体" w:hAnsi="宋体" w:hint="eastAsia"/>
          <w:sz w:val="24"/>
        </w:rPr>
        <w:t xml:space="preserve">            吕松贻       联系方式：18662832817</w:t>
      </w:r>
    </w:p>
    <w:p w14:paraId="2C767170" w14:textId="77777777" w:rsidR="007F4A71" w:rsidRPr="00DE0209" w:rsidRDefault="007F4A71" w:rsidP="007F4A71">
      <w:pPr>
        <w:snapToGrid w:val="0"/>
        <w:spacing w:line="300" w:lineRule="auto"/>
        <w:ind w:firstLineChars="196" w:firstLine="470"/>
        <w:rPr>
          <w:rFonts w:ascii="宋体" w:hAnsi="宋体" w:hint="eastAsia"/>
          <w:b/>
          <w:bCs/>
          <w:sz w:val="24"/>
        </w:rPr>
      </w:pPr>
      <w:r w:rsidRPr="00DE0209">
        <w:rPr>
          <w:rFonts w:ascii="宋体" w:hAnsi="宋体" w:hint="eastAsia"/>
          <w:sz w:val="24"/>
        </w:rPr>
        <w:t>勘查时间：从发布之日至投标前1日的9：00—15：00（含项目需求答疑）。</w:t>
      </w:r>
      <w:r w:rsidRPr="00DE0209">
        <w:rPr>
          <w:rFonts w:ascii="宋体" w:hAnsi="宋体" w:hint="eastAsia"/>
          <w:b/>
          <w:bCs/>
          <w:sz w:val="24"/>
        </w:rPr>
        <w:t xml:space="preserve">十、联系方式 </w:t>
      </w:r>
    </w:p>
    <w:p w14:paraId="56EAA5C9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/>
          <w:sz w:val="24"/>
        </w:rPr>
      </w:pPr>
      <w:r w:rsidRPr="00DE0209">
        <w:rPr>
          <w:rFonts w:ascii="宋体" w:hAnsi="宋体"/>
          <w:sz w:val="24"/>
        </w:rPr>
        <w:t>1.</w:t>
      </w:r>
      <w:r w:rsidRPr="00DE0209">
        <w:rPr>
          <w:rFonts w:ascii="宋体" w:hAnsi="宋体" w:hint="eastAsia"/>
          <w:sz w:val="24"/>
        </w:rPr>
        <w:t>招标人</w:t>
      </w:r>
    </w:p>
    <w:p w14:paraId="02E6F088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/>
          <w:sz w:val="24"/>
        </w:rPr>
      </w:pPr>
      <w:r w:rsidRPr="00DE0209">
        <w:rPr>
          <w:rFonts w:ascii="宋体" w:hAnsi="宋体"/>
          <w:sz w:val="24"/>
        </w:rPr>
        <w:t>单位</w:t>
      </w:r>
      <w:r w:rsidRPr="00DE0209">
        <w:rPr>
          <w:rFonts w:ascii="宋体" w:hAnsi="宋体" w:hint="eastAsia"/>
          <w:sz w:val="24"/>
        </w:rPr>
        <w:t>：南通农副产品物流有限公司。</w:t>
      </w:r>
    </w:p>
    <w:p w14:paraId="70A64315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 w:hint="eastAsia"/>
          <w:sz w:val="24"/>
        </w:rPr>
      </w:pPr>
      <w:r w:rsidRPr="00DE0209">
        <w:rPr>
          <w:rFonts w:ascii="宋体" w:hAnsi="宋体"/>
          <w:sz w:val="24"/>
        </w:rPr>
        <w:t>联系人</w:t>
      </w:r>
      <w:r w:rsidRPr="00DE0209">
        <w:rPr>
          <w:rFonts w:ascii="宋体" w:hAnsi="宋体" w:hint="eastAsia"/>
          <w:sz w:val="24"/>
        </w:rPr>
        <w:t xml:space="preserve">：陈宗明 </w:t>
      </w:r>
      <w:r w:rsidRPr="00DE0209">
        <w:rPr>
          <w:rFonts w:ascii="宋体" w:hAnsi="宋体"/>
          <w:sz w:val="24"/>
        </w:rPr>
        <w:t xml:space="preserve"> </w:t>
      </w:r>
      <w:r w:rsidRPr="00DE0209">
        <w:rPr>
          <w:rFonts w:ascii="宋体" w:hAnsi="宋体" w:hint="eastAsia"/>
          <w:sz w:val="24"/>
        </w:rPr>
        <w:t xml:space="preserve">   </w:t>
      </w:r>
      <w:r w:rsidRPr="00DE0209">
        <w:rPr>
          <w:rFonts w:ascii="宋体" w:hAnsi="宋体"/>
          <w:sz w:val="24"/>
        </w:rPr>
        <w:t xml:space="preserve"> </w:t>
      </w:r>
      <w:r w:rsidRPr="00DE0209">
        <w:rPr>
          <w:rFonts w:ascii="宋体" w:hAnsi="宋体" w:hint="eastAsia"/>
          <w:sz w:val="24"/>
        </w:rPr>
        <w:t xml:space="preserve"> 联系方式：13862901997</w:t>
      </w:r>
    </w:p>
    <w:p w14:paraId="356866E1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 w:hint="eastAsia"/>
          <w:sz w:val="24"/>
        </w:rPr>
      </w:pPr>
      <w:r w:rsidRPr="00DE0209">
        <w:rPr>
          <w:rFonts w:ascii="宋体" w:hAnsi="宋体" w:hint="eastAsia"/>
          <w:sz w:val="24"/>
        </w:rPr>
        <w:t xml:space="preserve">        吕松贻       联系方式：18662832817</w:t>
      </w:r>
    </w:p>
    <w:p w14:paraId="013FA606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/>
          <w:sz w:val="24"/>
        </w:rPr>
      </w:pPr>
      <w:r w:rsidRPr="00DE0209">
        <w:rPr>
          <w:rFonts w:ascii="宋体" w:hAnsi="宋体" w:hint="eastAsia"/>
          <w:sz w:val="24"/>
        </w:rPr>
        <w:t>监督人：张女士。</w:t>
      </w:r>
    </w:p>
    <w:p w14:paraId="01D0F752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 w:hint="eastAsia"/>
          <w:sz w:val="24"/>
        </w:rPr>
      </w:pPr>
      <w:r w:rsidRPr="00DE0209">
        <w:rPr>
          <w:rFonts w:ascii="宋体" w:hAnsi="宋体" w:hint="eastAsia"/>
          <w:sz w:val="24"/>
        </w:rPr>
        <w:t>电话：0513-51088097。</w:t>
      </w:r>
    </w:p>
    <w:p w14:paraId="48ACAEAD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/>
          <w:sz w:val="24"/>
        </w:rPr>
      </w:pPr>
      <w:r w:rsidRPr="00DE0209">
        <w:rPr>
          <w:rFonts w:ascii="宋体" w:hAnsi="宋体"/>
          <w:sz w:val="24"/>
        </w:rPr>
        <w:lastRenderedPageBreak/>
        <w:t>2.</w:t>
      </w:r>
      <w:r w:rsidRPr="00DE0209">
        <w:rPr>
          <w:rFonts w:ascii="宋体" w:hAnsi="宋体" w:hint="eastAsia"/>
          <w:sz w:val="24"/>
        </w:rPr>
        <w:t>招标</w:t>
      </w:r>
      <w:r w:rsidRPr="00DE0209">
        <w:rPr>
          <w:rFonts w:ascii="宋体" w:hAnsi="宋体"/>
          <w:sz w:val="24"/>
        </w:rPr>
        <w:t>代理机构</w:t>
      </w:r>
    </w:p>
    <w:p w14:paraId="23B5F66E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/>
          <w:sz w:val="24"/>
        </w:rPr>
      </w:pPr>
      <w:r w:rsidRPr="00DE0209">
        <w:rPr>
          <w:rFonts w:ascii="宋体" w:hAnsi="宋体"/>
          <w:sz w:val="24"/>
        </w:rPr>
        <w:t>单位</w:t>
      </w:r>
      <w:r w:rsidRPr="00DE0209">
        <w:rPr>
          <w:rFonts w:ascii="宋体" w:hAnsi="宋体" w:hint="eastAsia"/>
          <w:sz w:val="24"/>
        </w:rPr>
        <w:t>：江苏中房工程咨询有限公司。</w:t>
      </w:r>
    </w:p>
    <w:p w14:paraId="16BBA172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/>
          <w:sz w:val="24"/>
        </w:rPr>
      </w:pPr>
      <w:r w:rsidRPr="00DE0209">
        <w:rPr>
          <w:rFonts w:ascii="宋体" w:hAnsi="宋体"/>
          <w:sz w:val="24"/>
        </w:rPr>
        <w:t>地址：</w:t>
      </w:r>
      <w:r w:rsidRPr="00DE0209">
        <w:rPr>
          <w:rFonts w:ascii="宋体" w:hAnsi="宋体" w:hint="eastAsia"/>
          <w:sz w:val="24"/>
        </w:rPr>
        <w:t>南通市崇川区江海大道817号江海财富大厦A座7楼。</w:t>
      </w:r>
    </w:p>
    <w:p w14:paraId="372D50D5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/>
          <w:sz w:val="24"/>
        </w:rPr>
      </w:pPr>
      <w:r w:rsidRPr="00DE0209">
        <w:rPr>
          <w:rFonts w:ascii="宋体" w:hAnsi="宋体"/>
          <w:sz w:val="24"/>
        </w:rPr>
        <w:t>联系人：</w:t>
      </w:r>
      <w:proofErr w:type="gramStart"/>
      <w:r w:rsidRPr="00DE0209">
        <w:rPr>
          <w:rFonts w:ascii="宋体" w:hAnsi="宋体" w:hint="eastAsia"/>
          <w:sz w:val="24"/>
        </w:rPr>
        <w:t>胡骏清</w:t>
      </w:r>
      <w:proofErr w:type="gramEnd"/>
      <w:r w:rsidRPr="00DE0209">
        <w:rPr>
          <w:rFonts w:ascii="宋体" w:hAnsi="宋体" w:hint="eastAsia"/>
          <w:sz w:val="24"/>
        </w:rPr>
        <w:t>。</w:t>
      </w:r>
    </w:p>
    <w:p w14:paraId="6082BA9E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/>
          <w:sz w:val="24"/>
        </w:rPr>
      </w:pPr>
      <w:r w:rsidRPr="00DE0209">
        <w:rPr>
          <w:rFonts w:ascii="宋体" w:hAnsi="宋体"/>
          <w:sz w:val="24"/>
        </w:rPr>
        <w:t>联系电话：</w:t>
      </w:r>
      <w:r w:rsidRPr="00DE0209">
        <w:rPr>
          <w:rFonts w:ascii="宋体" w:hAnsi="宋体" w:hint="eastAsia"/>
          <w:sz w:val="24"/>
        </w:rPr>
        <w:t>0513-68002662 。</w:t>
      </w:r>
    </w:p>
    <w:p w14:paraId="123E24EE" w14:textId="77777777" w:rsidR="007F4A71" w:rsidRPr="00DE0209" w:rsidRDefault="007F4A71" w:rsidP="007F4A71">
      <w:pPr>
        <w:spacing w:line="300" w:lineRule="auto"/>
        <w:ind w:firstLine="480"/>
        <w:rPr>
          <w:rFonts w:ascii="宋体" w:hAnsi="宋体"/>
          <w:sz w:val="24"/>
        </w:rPr>
      </w:pPr>
      <w:r w:rsidRPr="00DE0209">
        <w:rPr>
          <w:rFonts w:ascii="宋体" w:hAnsi="宋体"/>
          <w:sz w:val="24"/>
        </w:rPr>
        <w:t>传真：</w:t>
      </w:r>
      <w:r w:rsidRPr="00DE0209">
        <w:rPr>
          <w:rFonts w:ascii="宋体" w:hAnsi="宋体" w:hint="eastAsia"/>
          <w:sz w:val="24"/>
        </w:rPr>
        <w:t>0513-68002662。</w:t>
      </w:r>
    </w:p>
    <w:p w14:paraId="751B76A7" w14:textId="77777777" w:rsidR="007F4A71" w:rsidRPr="00DE0209" w:rsidRDefault="007F4A71" w:rsidP="007F4A71">
      <w:pPr>
        <w:snapToGrid w:val="0"/>
        <w:spacing w:line="300" w:lineRule="auto"/>
        <w:ind w:firstLineChars="196" w:firstLine="470"/>
        <w:rPr>
          <w:rFonts w:ascii="宋体" w:hAnsi="宋体" w:hint="eastAsia"/>
          <w:sz w:val="24"/>
        </w:rPr>
      </w:pPr>
      <w:r w:rsidRPr="00DE0209">
        <w:rPr>
          <w:rFonts w:ascii="宋体" w:hAnsi="宋体"/>
          <w:sz w:val="24"/>
        </w:rPr>
        <w:t>邮箱：</w:t>
      </w:r>
      <w:hyperlink r:id="rId8" w:history="1">
        <w:r w:rsidRPr="00DE0209">
          <w:rPr>
            <w:rFonts w:ascii="宋体" w:hAnsi="宋体"/>
            <w:sz w:val="24"/>
          </w:rPr>
          <w:t>534348839</w:t>
        </w:r>
        <w:r w:rsidRPr="00DE0209">
          <w:rPr>
            <w:rFonts w:ascii="宋体" w:hAnsi="宋体" w:hint="eastAsia"/>
            <w:sz w:val="24"/>
          </w:rPr>
          <w:t>@qq.com</w:t>
        </w:r>
      </w:hyperlink>
      <w:r w:rsidRPr="00DE0209">
        <w:rPr>
          <w:rFonts w:ascii="宋体" w:hAnsi="宋体" w:hint="eastAsia"/>
          <w:sz w:val="24"/>
        </w:rPr>
        <w:t>。</w:t>
      </w:r>
    </w:p>
    <w:p w14:paraId="39A3EDB6" w14:textId="77777777" w:rsidR="007F4A71" w:rsidRPr="00DE0209" w:rsidRDefault="007F4A71" w:rsidP="007F4A71">
      <w:pPr>
        <w:snapToGrid w:val="0"/>
        <w:spacing w:line="300" w:lineRule="auto"/>
        <w:ind w:firstLineChars="650" w:firstLine="1566"/>
        <w:rPr>
          <w:rFonts w:ascii="宋体" w:hAnsi="宋体" w:hint="eastAsia"/>
          <w:b/>
          <w:sz w:val="24"/>
        </w:rPr>
      </w:pPr>
    </w:p>
    <w:p w14:paraId="3F685762" w14:textId="140AA7F4" w:rsidR="008A15B4" w:rsidRPr="007F4A71" w:rsidRDefault="007F4A71" w:rsidP="007F4A71">
      <w:pPr>
        <w:widowControl/>
        <w:snapToGrid w:val="0"/>
        <w:spacing w:line="300" w:lineRule="auto"/>
        <w:ind w:firstLineChars="200" w:firstLine="420"/>
        <w:jc w:val="left"/>
      </w:pPr>
      <w:r>
        <w:rPr>
          <w:rFonts w:hint="eastAsia"/>
        </w:rPr>
        <w:t xml:space="preserve"> </w:t>
      </w:r>
      <w:r>
        <w:t xml:space="preserve">                                                     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sectPr w:rsidR="008A15B4" w:rsidRPr="007F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8F52" w14:textId="77777777" w:rsidR="00400628" w:rsidRDefault="00400628" w:rsidP="007259B2">
      <w:r>
        <w:separator/>
      </w:r>
    </w:p>
  </w:endnote>
  <w:endnote w:type="continuationSeparator" w:id="0">
    <w:p w14:paraId="27AA3FF1" w14:textId="77777777" w:rsidR="00400628" w:rsidRDefault="00400628" w:rsidP="0072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95EC" w14:textId="77777777" w:rsidR="00400628" w:rsidRDefault="00400628" w:rsidP="007259B2">
      <w:r>
        <w:separator/>
      </w:r>
    </w:p>
  </w:footnote>
  <w:footnote w:type="continuationSeparator" w:id="0">
    <w:p w14:paraId="6A747C1F" w14:textId="77777777" w:rsidR="00400628" w:rsidRDefault="00400628" w:rsidP="0072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EB3939"/>
    <w:multiLevelType w:val="singleLevel"/>
    <w:tmpl w:val="D3EB3939"/>
    <w:lvl w:ilvl="0">
      <w:start w:val="3"/>
      <w:numFmt w:val="decimal"/>
      <w:suff w:val="nothing"/>
      <w:lvlText w:val="%1、"/>
      <w:lvlJc w:val="left"/>
    </w:lvl>
  </w:abstractNum>
  <w:num w:numId="1" w16cid:durableId="80951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60"/>
    <w:rsid w:val="00400628"/>
    <w:rsid w:val="00453439"/>
    <w:rsid w:val="006E05A5"/>
    <w:rsid w:val="007259B2"/>
    <w:rsid w:val="007F4A71"/>
    <w:rsid w:val="008A15B4"/>
    <w:rsid w:val="00AC33E1"/>
    <w:rsid w:val="00BB4136"/>
    <w:rsid w:val="00F7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4654E"/>
  <w15:chartTrackingRefBased/>
  <w15:docId w15:val="{6DFE197D-8C50-4E79-B721-FFB751B1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9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9B2"/>
    <w:rPr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rsid w:val="007F4A71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uiPriority w:val="99"/>
    <w:semiHidden/>
    <w:rsid w:val="007F4A71"/>
  </w:style>
  <w:style w:type="character" w:customStyle="1" w:styleId="2Char">
    <w:name w:val="正文文本缩进 2 Char"/>
    <w:link w:val="2"/>
    <w:uiPriority w:val="99"/>
    <w:rsid w:val="007F4A7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8101863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tnf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1692</Characters>
  <Application>Microsoft Office Word</Application>
  <DocSecurity>0</DocSecurity>
  <Lines>14</Lines>
  <Paragraphs>3</Paragraphs>
  <ScaleCrop>false</ScaleCrop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範</dc:creator>
  <cp:keywords/>
  <dc:description/>
  <cp:lastModifiedBy>Administrator</cp:lastModifiedBy>
  <cp:revision>11</cp:revision>
  <dcterms:created xsi:type="dcterms:W3CDTF">2022-12-21T04:35:00Z</dcterms:created>
  <dcterms:modified xsi:type="dcterms:W3CDTF">2023-03-07T02:51:00Z</dcterms:modified>
</cp:coreProperties>
</file>