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南通农副产品物流有限公司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蔬菜交易区新增大棚监控系统升级改造</w:t>
      </w:r>
      <w:r>
        <w:rPr>
          <w:rFonts w:hint="eastAsia"/>
          <w:b/>
          <w:bCs/>
          <w:sz w:val="36"/>
          <w:szCs w:val="36"/>
          <w:lang w:eastAsia="zh-CN"/>
        </w:rPr>
        <w:t>项目</w:t>
      </w:r>
      <w:r>
        <w:rPr>
          <w:rFonts w:hint="eastAsia"/>
          <w:b/>
          <w:bCs/>
          <w:sz w:val="36"/>
          <w:szCs w:val="36"/>
        </w:rPr>
        <w:t>比质比价单</w:t>
      </w:r>
    </w:p>
    <w:p>
      <w:pPr>
        <w:tabs>
          <w:tab w:val="left" w:pos="4650"/>
        </w:tabs>
        <w:rPr>
          <w:szCs w:val="21"/>
        </w:rPr>
      </w:pPr>
    </w:p>
    <w:tbl>
      <w:tblPr>
        <w:tblStyle w:val="4"/>
        <w:tblW w:w="143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157"/>
        <w:gridCol w:w="1935"/>
        <w:gridCol w:w="4425"/>
        <w:gridCol w:w="600"/>
        <w:gridCol w:w="735"/>
        <w:gridCol w:w="585"/>
        <w:gridCol w:w="555"/>
        <w:gridCol w:w="2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推荐品牌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规格/最低参数要求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宇视、大华、海康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 xml:space="preserve">感器类型 1/2.8英寸CMOS </w:t>
            </w:r>
          </w:p>
          <w:p>
            <w:r>
              <w:rPr>
                <w:rFonts w:hint="eastAsia"/>
              </w:rPr>
              <w:t xml:space="preserve">像素 200万 </w:t>
            </w:r>
          </w:p>
          <w:p>
            <w:r>
              <w:rPr>
                <w:rFonts w:hint="eastAsia"/>
              </w:rPr>
              <w:t xml:space="preserve">最大分辨率 1920×1080 </w:t>
            </w:r>
          </w:p>
          <w:p>
            <w:r>
              <w:t xml:space="preserve">ROM 16MB </w:t>
            </w:r>
          </w:p>
          <w:p>
            <w:r>
              <w:t xml:space="preserve">RAM 64MB </w:t>
            </w:r>
          </w:p>
          <w:p>
            <w:r>
              <w:rPr>
                <w:rFonts w:hint="eastAsia"/>
              </w:rPr>
              <w:t xml:space="preserve">扫描方式 逐行扫描  </w:t>
            </w:r>
          </w:p>
          <w:p>
            <w:r>
              <w:rPr>
                <w:rFonts w:hint="eastAsia"/>
              </w:rPr>
              <w:t xml:space="preserve">最低照度 0.01Lux(彩色模式);0.001Lux(黑白模式);0Lux(补光灯开启) </w:t>
            </w:r>
          </w:p>
          <w:p>
            <w:r>
              <w:rPr>
                <w:rFonts w:hint="eastAsia"/>
              </w:rPr>
              <w:t xml:space="preserve">补光灯 1颗（红外灯） </w:t>
            </w:r>
          </w:p>
          <w:p>
            <w:r>
              <w:rPr>
                <w:rFonts w:hint="eastAsia"/>
              </w:rPr>
              <w:t xml:space="preserve">镜头类型 定焦 </w:t>
            </w:r>
          </w:p>
          <w:p>
            <w:r>
              <w:rPr>
                <w:rFonts w:hint="eastAsia"/>
              </w:rPr>
              <w:t xml:space="preserve">镜头焦距 6mm </w:t>
            </w:r>
          </w:p>
          <w:p>
            <w:r>
              <w:rPr>
                <w:rFonts w:hint="eastAsia"/>
              </w:rPr>
              <w:t xml:space="preserve">视场角 水平53°×垂直30°×对角60° </w:t>
            </w:r>
          </w:p>
          <w:p>
            <w:r>
              <w:rPr>
                <w:rFonts w:hint="eastAsia"/>
              </w:rPr>
              <w:t xml:space="preserve">视频压缩标准 H.265;H.264;H.264H;H.264B   </w:t>
            </w:r>
          </w:p>
          <w:p>
            <w:r>
              <w:rPr>
                <w:rFonts w:hint="eastAsia"/>
              </w:rPr>
              <w:t xml:space="preserve">视频流能力 双码流 </w:t>
            </w:r>
          </w:p>
          <w:p>
            <w:r>
              <w:rPr>
                <w:rFonts w:hint="eastAsia"/>
              </w:rPr>
              <w:t xml:space="preserve">日夜转换 ICR自动切换 </w:t>
            </w:r>
          </w:p>
          <w:p>
            <w:r>
              <w:rPr>
                <w:rFonts w:hint="eastAsia"/>
              </w:rPr>
              <w:t xml:space="preserve">背光补偿 支持 </w:t>
            </w:r>
          </w:p>
          <w:p>
            <w:r>
              <w:rPr>
                <w:rFonts w:hint="eastAsia"/>
              </w:rPr>
              <w:t xml:space="preserve">强光抑制 支持 </w:t>
            </w:r>
          </w:p>
          <w:p>
            <w:r>
              <w:rPr>
                <w:rFonts w:hint="eastAsia"/>
              </w:rPr>
              <w:t xml:space="preserve">宽动态 支持 </w:t>
            </w:r>
          </w:p>
          <w:p>
            <w:r>
              <w:rPr>
                <w:rFonts w:hint="eastAsia"/>
              </w:rPr>
              <w:t xml:space="preserve">默认分辨率下默认码流 4096kbps（1080P） </w:t>
            </w:r>
          </w:p>
          <w:p>
            <w:r>
              <w:rPr>
                <w:rFonts w:hint="eastAsia"/>
              </w:rPr>
              <w:t xml:space="preserve">智能补光 支持 </w:t>
            </w:r>
          </w:p>
          <w:p>
            <w:r>
              <w:rPr>
                <w:rFonts w:hint="eastAsia"/>
              </w:rPr>
              <w:t xml:space="preserve">网络接口 1个（RJ-45网口,支持10M/100M 网络数据）  </w:t>
            </w:r>
          </w:p>
          <w:p>
            <w:r>
              <w:rPr>
                <w:rFonts w:hint="eastAsia"/>
              </w:rPr>
              <w:t xml:space="preserve">OSD信息叠加 时间;通道;地理位置 </w:t>
            </w:r>
          </w:p>
          <w:p>
            <w:r>
              <w:rPr>
                <w:rFonts w:hint="eastAsia"/>
              </w:rPr>
              <w:t xml:space="preserve">供电方式 DC12V/POE </w:t>
            </w:r>
          </w:p>
          <w:p>
            <w:pPr>
              <w:rPr>
                <w:rFonts w:eastAsia="宋体"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 xml:space="preserve">安装方式 壁装;吊装;立杆装;横杆装 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宋体" w:asciiTheme="minorEastAsia" w:hAnsiTheme="minorEastAsia" w:cstheme="minorEastAsia"/>
                <w:szCs w:val="21"/>
              </w:rPr>
              <w:t>确保可以无缝接入宇视监控平台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4个大棚4个角各一个枪机（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全部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利旧），每个大棚两侧中间各一个枪机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（利旧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4只，新购4只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，大棚中通道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盲点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补齐6只枪机（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新购）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摄像机支架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根据现场点位具体情况配置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防水网络机柜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2m,304不锈钢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利旧，需运输至8号棚南汇聚，并安装，费用计入施工费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光纤配线架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12口，含耦合器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熔纤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网络机柜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利旧3只，1只需从汽车东站三楼机房运输至现场，并安装，费用计入施工费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汇聚交换机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H3C、中兴、华为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二层网管交换机，交换容量336Gbps，包转发率108Mpps，24个10/100/1000Mbps自适应电口交换机(支持POE/POE+，POE功率370W)，固化4个SFP+万兆光口，支持VLAN、ACL、端口镜像、端口聚合等功能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接入交换机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H3C、中兴、华为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24口千兆POE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利旧2只（不含在数量中），需安装调试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光模块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H3C、中兴、华为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利旧4只（不含在数量中），需安装调试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一舟、同方、恒通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12芯单模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六类防水网线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一舟、同方、恒通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部分点位距离超90米用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五类防水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一舟、同方、恒通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90米以内点位用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ø20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天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具体工程量由投标人勘察现场确定，在比质比价项目需求范围内，不得增补，单价以每天价格报价，如半天则按照全天单价一半结算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拉钢丝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含配件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暂列（综合单价，含此项所发生人工、吊车等），根据现场实际情况，按实结算，最大限度利用原先钢丝及新建强电桥架走线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辅材及工具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含除吊车以外，登高需要的脚手架租用，具体量根据各自勘察现场确定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尾纤、扎带、电源插座等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包含但不仅限于：1、拆除4个大棚无用线路、墙柜、弱电间机柜（含无用线路、设备）、报废线路筛查、清理，并运送至粮油地下；2、保留线路固定、捆绑、整理(配合广告牌施工，按要求上移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)；3、现场损坏摄像头、AP拆除；4、新装、利旧摄像头布线、施工调试（如摄像头损坏，需进行维修更换，摄像头费用按实结算）；5、所有监控（存储90天）、点位接入市场现有平台（监控为宇视），并调试；6、与四个大棚南汇聚原等汇聚点原先相应监控点位（水产停车场、5号服务楼8号棚北通道等）恢复；7、相应点位办公网络恢复，设备利旧；8、新机柜安装、相应设备和线路恢复；9、与三号服务楼三楼信息中心机房进行网络、系统联调；10、该4个大棚即将完成新经营户进驻，施工区域将处于运营状态，人流量较大，上午时段几乎无法施工，每天可利用时段较短，需合理安排施工计划和进度；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具体工程量由投标人勘察现场确定，在比质比价项目需求范围内，不得增补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未税合计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可抵扣增值税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0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tabs>
          <w:tab w:val="left" w:pos="4650"/>
        </w:tabs>
        <w:rPr>
          <w:szCs w:val="21"/>
        </w:rPr>
      </w:pPr>
      <w:r>
        <w:rPr>
          <w:szCs w:val="21"/>
        </w:rPr>
        <w:tab/>
      </w:r>
    </w:p>
    <w:p>
      <w:pPr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报价说明：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主要工作任务：恢复原监控枪机点位20个（重新铺设通讯线路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、点位重新设置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，另外汇聚点位于该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4个大棚的相关摄像头点位恢复（如水产停车场、5号服务楼8号棚北通道等）</w:t>
      </w:r>
      <w:r>
        <w:rPr>
          <w:rFonts w:hint="eastAsia" w:ascii="宋体" w:hAnsi="宋体" w:eastAsia="宋体" w:cs="宋体"/>
          <w:sz w:val="28"/>
          <w:szCs w:val="28"/>
        </w:rPr>
        <w:t>，盲点补齐1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只枪机；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报价供应商要求：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1)</w:t>
      </w:r>
      <w:r>
        <w:rPr>
          <w:rFonts w:hint="eastAsia" w:ascii="宋体" w:hAnsi="宋体" w:eastAsia="宋体" w:cs="宋体"/>
          <w:sz w:val="28"/>
          <w:szCs w:val="28"/>
        </w:rPr>
        <w:t>营业执照的经营范围需含以上配件销售，并提供盖章复印件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;2)电子与智能化承包贰级（含）及以上证书</w:t>
      </w:r>
      <w:r>
        <w:rPr>
          <w:rFonts w:hint="eastAsia" w:ascii="宋体" w:hAnsi="宋体" w:eastAsia="宋体" w:cs="宋体"/>
          <w:sz w:val="28"/>
          <w:szCs w:val="28"/>
        </w:rPr>
        <w:t>，并提供盖章复印件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现场勘察联系人：沙弘毅，13906295593；本文件所提供的项目相关数据仅供参考，根据自身需要，供应商可在响应文件递交日前自行对有关现场和周围环境进行勘察，以获取编制响应文件所需的信息，如有费用产生，由供应商自行承担。投标人承担勘查现场的所有责任和费用，中标后不得以不了解项目实际情况为由，要求采购人增加项目需求范围内的费用，对由此产生的额外费用我方不承担任何责任，并且将不作任何答复。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报价单需盖章、密封，在2022年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</w:rPr>
        <w:t>日17点前面交到：南通农副产品物流有限公司（南通市崇川区崇川路777号，服务楼3号楼2楼信息中心，联系人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：沙弘毅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13906295593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本项目最高限价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5.8万元（不含），高于或等于最高限价的报价为无效报价；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工期要求：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20天（含节假日）；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有效报价单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合计</w:t>
      </w:r>
      <w:r>
        <w:rPr>
          <w:rFonts w:hint="eastAsia" w:ascii="宋体" w:hAnsi="宋体" w:eastAsia="宋体" w:cs="宋体"/>
          <w:sz w:val="28"/>
          <w:szCs w:val="28"/>
        </w:rPr>
        <w:t>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最低价</w:t>
      </w:r>
      <w:r>
        <w:rPr>
          <w:rFonts w:hint="eastAsia" w:ascii="宋体" w:hAnsi="宋体" w:eastAsia="宋体" w:cs="宋体"/>
          <w:sz w:val="28"/>
          <w:szCs w:val="28"/>
        </w:rPr>
        <w:t>为该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项目第一推荐中标单位</w:t>
      </w:r>
      <w:r>
        <w:rPr>
          <w:rFonts w:hint="eastAsia" w:ascii="宋体" w:hAnsi="宋体" w:eastAsia="宋体" w:cs="宋体"/>
          <w:sz w:val="28"/>
          <w:szCs w:val="28"/>
        </w:rPr>
        <w:t>，价格含可抵扣增值税税金、运输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、后续维保服务</w:t>
      </w:r>
      <w:r>
        <w:rPr>
          <w:rFonts w:hint="eastAsia" w:ascii="宋体" w:hAnsi="宋体" w:eastAsia="宋体" w:cs="宋体"/>
          <w:sz w:val="28"/>
          <w:szCs w:val="28"/>
        </w:rPr>
        <w:t>等一切费用；报价单位必须报全全部配件产品，出现选择性报价、空项、漏项、型号品牌报价错误的，为无效报价，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将</w:t>
      </w:r>
      <w:r>
        <w:rPr>
          <w:rFonts w:hint="eastAsia" w:ascii="宋体" w:hAnsi="宋体" w:eastAsia="宋体" w:cs="宋体"/>
          <w:sz w:val="28"/>
          <w:szCs w:val="28"/>
        </w:rPr>
        <w:t>取消该公司比质比价资格；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本比质比价项目及项目清单内设备要求提供三年质保服务，利旧设备由甲方另行支付维修、更换费用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中标单位需安排一名人员作为本项目的项目经理，在本项目施工期间必须现场全程协调管理工程进度、管控施工安全、监督施工质量，不得离开；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根据现场实际情况，根据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我方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需求，对施工方案进行深化设计，工程量经第三方审计单位审计后按实结算；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中标单位需对点位新增图纸、标签、技术资料按照乙方要求进行归档整理，作为验收材料的一部分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；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中标方进场施工后，各项施工进度、安排必须服从市场的安排和要求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；涉及登高作业的工序，必须由持有特种作业操作证（高处作业）的施工人员完成；乙方的施工单位在施工过程中必须确保施工中符合安全规程，严格遵守甲方的各项安全规定，接受安全管理和监督，并承担所有安全责任和安全事故赔偿；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双方签订合同，完成所有摄像头安装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、恢复、调试</w:t>
      </w:r>
      <w:r>
        <w:rPr>
          <w:rFonts w:hint="eastAsia" w:ascii="宋体" w:hAnsi="宋体" w:eastAsia="宋体" w:cs="宋体"/>
          <w:sz w:val="28"/>
          <w:szCs w:val="28"/>
        </w:rPr>
        <w:t>并接入市场原先宇视监控平台，甲方支付合同价的40%；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本项目</w:t>
      </w:r>
      <w:r>
        <w:rPr>
          <w:rFonts w:hint="eastAsia" w:ascii="宋体" w:hAnsi="宋体" w:eastAsia="宋体" w:cs="宋体"/>
          <w:sz w:val="28"/>
          <w:szCs w:val="28"/>
        </w:rPr>
        <w:t>试运行三个月,确认本招标项目范围内设备运行正常,经甲方项目验收合格,支付至合同价的70%；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工程审计完成后，</w:t>
      </w:r>
      <w:r>
        <w:rPr>
          <w:rFonts w:hint="eastAsia" w:ascii="宋体" w:hAnsi="宋体" w:eastAsia="宋体" w:cs="宋体"/>
          <w:sz w:val="28"/>
          <w:szCs w:val="28"/>
        </w:rPr>
        <w:t>两周内支付至审计价的9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% ；验收合格满三年，且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年内各项服务满足甲方要求，两周内支付剩余审计价的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%。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所提供配件必须按照品牌要求，提供原厂正品（我公司可以以任何理由要求中标单位提供相应证明材料），否则我公司将取消该公司所有中标配件供货资格，并保留取消下一年度参加我公司各项比质比价、询价、招标活动的权利。其相应配件供货资格顺延给次低报价单位，不再进行比质比价；</w:t>
      </w:r>
    </w:p>
    <w:p>
      <w:pPr>
        <w:pStyle w:val="9"/>
        <w:numPr>
          <w:ilvl w:val="0"/>
          <w:numId w:val="0"/>
        </w:numPr>
        <w:rPr>
          <w:rFonts w:ascii="宋体" w:hAnsi="宋体" w:eastAsia="宋体" w:cs="宋体"/>
          <w:b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报价单位盖章：</w:t>
      </w:r>
    </w:p>
    <w:p>
      <w:p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时间：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   日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南通农副产品物流有限公司</w:t>
      </w:r>
    </w:p>
    <w:p>
      <w:pPr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2023年4月20日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E45A24"/>
    <w:multiLevelType w:val="multilevel"/>
    <w:tmpl w:val="67E45A24"/>
    <w:lvl w:ilvl="0" w:tentative="0">
      <w:start w:val="1"/>
      <w:numFmt w:val="decimal"/>
      <w:lvlText w:val="%1、"/>
      <w:lvlJc w:val="left"/>
      <w:pPr>
        <w:ind w:left="945" w:hanging="63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1155" w:hanging="420"/>
      </w:pPr>
    </w:lvl>
    <w:lvl w:ilvl="2" w:tentative="0">
      <w:start w:val="1"/>
      <w:numFmt w:val="lowerRoman"/>
      <w:lvlText w:val="%3."/>
      <w:lvlJc w:val="right"/>
      <w:pPr>
        <w:ind w:left="1575" w:hanging="420"/>
      </w:pPr>
    </w:lvl>
    <w:lvl w:ilvl="3" w:tentative="0">
      <w:start w:val="1"/>
      <w:numFmt w:val="decimal"/>
      <w:lvlText w:val="%4."/>
      <w:lvlJc w:val="left"/>
      <w:pPr>
        <w:ind w:left="1995" w:hanging="420"/>
      </w:pPr>
    </w:lvl>
    <w:lvl w:ilvl="4" w:tentative="0">
      <w:start w:val="1"/>
      <w:numFmt w:val="lowerLetter"/>
      <w:lvlText w:val="%5)"/>
      <w:lvlJc w:val="left"/>
      <w:pPr>
        <w:ind w:left="2415" w:hanging="420"/>
      </w:pPr>
    </w:lvl>
    <w:lvl w:ilvl="5" w:tentative="0">
      <w:start w:val="1"/>
      <w:numFmt w:val="lowerRoman"/>
      <w:lvlText w:val="%6."/>
      <w:lvlJc w:val="right"/>
      <w:pPr>
        <w:ind w:left="2835" w:hanging="420"/>
      </w:pPr>
    </w:lvl>
    <w:lvl w:ilvl="6" w:tentative="0">
      <w:start w:val="1"/>
      <w:numFmt w:val="decimal"/>
      <w:lvlText w:val="%7."/>
      <w:lvlJc w:val="left"/>
      <w:pPr>
        <w:ind w:left="3255" w:hanging="420"/>
      </w:pPr>
    </w:lvl>
    <w:lvl w:ilvl="7" w:tentative="0">
      <w:start w:val="1"/>
      <w:numFmt w:val="lowerLetter"/>
      <w:lvlText w:val="%8)"/>
      <w:lvlJc w:val="left"/>
      <w:pPr>
        <w:ind w:left="3675" w:hanging="420"/>
      </w:pPr>
    </w:lvl>
    <w:lvl w:ilvl="8" w:tentative="0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lYzZmNzJlMTU3MzQ3NTFiYTBhZWFhM2I5NTQyYWUifQ=="/>
  </w:docVars>
  <w:rsids>
    <w:rsidRoot w:val="00420587"/>
    <w:rsid w:val="00033009"/>
    <w:rsid w:val="0007035F"/>
    <w:rsid w:val="000B2388"/>
    <w:rsid w:val="000C5D90"/>
    <w:rsid w:val="000E712F"/>
    <w:rsid w:val="001251C3"/>
    <w:rsid w:val="00131D16"/>
    <w:rsid w:val="00150595"/>
    <w:rsid w:val="0017568A"/>
    <w:rsid w:val="001812B9"/>
    <w:rsid w:val="001C7B28"/>
    <w:rsid w:val="001E4CA4"/>
    <w:rsid w:val="001F1D77"/>
    <w:rsid w:val="002143C8"/>
    <w:rsid w:val="002775A7"/>
    <w:rsid w:val="002A0702"/>
    <w:rsid w:val="002C2E98"/>
    <w:rsid w:val="002D554B"/>
    <w:rsid w:val="00303836"/>
    <w:rsid w:val="00361880"/>
    <w:rsid w:val="00371187"/>
    <w:rsid w:val="003B26EA"/>
    <w:rsid w:val="003E317E"/>
    <w:rsid w:val="003E3D8F"/>
    <w:rsid w:val="00417C4C"/>
    <w:rsid w:val="00420587"/>
    <w:rsid w:val="004B6187"/>
    <w:rsid w:val="004C16D3"/>
    <w:rsid w:val="005265E5"/>
    <w:rsid w:val="0057118F"/>
    <w:rsid w:val="005B6ADD"/>
    <w:rsid w:val="00625CEC"/>
    <w:rsid w:val="006376D0"/>
    <w:rsid w:val="00666AC2"/>
    <w:rsid w:val="006B179F"/>
    <w:rsid w:val="007050F8"/>
    <w:rsid w:val="007167F6"/>
    <w:rsid w:val="00793211"/>
    <w:rsid w:val="008562E5"/>
    <w:rsid w:val="008837D2"/>
    <w:rsid w:val="008D6786"/>
    <w:rsid w:val="009805CC"/>
    <w:rsid w:val="00A9532C"/>
    <w:rsid w:val="00AA245A"/>
    <w:rsid w:val="00AA392D"/>
    <w:rsid w:val="00AA472D"/>
    <w:rsid w:val="00AB34B4"/>
    <w:rsid w:val="00AC0874"/>
    <w:rsid w:val="00AD290D"/>
    <w:rsid w:val="00AD4139"/>
    <w:rsid w:val="00AF25E4"/>
    <w:rsid w:val="00B72537"/>
    <w:rsid w:val="00B87E99"/>
    <w:rsid w:val="00B933AB"/>
    <w:rsid w:val="00BC1371"/>
    <w:rsid w:val="00BC6C06"/>
    <w:rsid w:val="00BE0CA6"/>
    <w:rsid w:val="00BE5AD4"/>
    <w:rsid w:val="00BE6165"/>
    <w:rsid w:val="00C02690"/>
    <w:rsid w:val="00C51EB1"/>
    <w:rsid w:val="00C914F9"/>
    <w:rsid w:val="00CB5F82"/>
    <w:rsid w:val="00CD5405"/>
    <w:rsid w:val="00CF3EA8"/>
    <w:rsid w:val="00D05DFD"/>
    <w:rsid w:val="00D21F62"/>
    <w:rsid w:val="00D61043"/>
    <w:rsid w:val="00D6633A"/>
    <w:rsid w:val="00DB08B5"/>
    <w:rsid w:val="00E710F4"/>
    <w:rsid w:val="00EC5FA7"/>
    <w:rsid w:val="00ED048A"/>
    <w:rsid w:val="00ED060F"/>
    <w:rsid w:val="00ED11CF"/>
    <w:rsid w:val="00ED46C2"/>
    <w:rsid w:val="00F0184D"/>
    <w:rsid w:val="00F14207"/>
    <w:rsid w:val="00FD3CC5"/>
    <w:rsid w:val="013E61E2"/>
    <w:rsid w:val="031A6AAC"/>
    <w:rsid w:val="0343302B"/>
    <w:rsid w:val="03B7227C"/>
    <w:rsid w:val="03C76963"/>
    <w:rsid w:val="04745389"/>
    <w:rsid w:val="0475016D"/>
    <w:rsid w:val="05256842"/>
    <w:rsid w:val="05BB497F"/>
    <w:rsid w:val="062C5EFD"/>
    <w:rsid w:val="062E2CC9"/>
    <w:rsid w:val="075A58DB"/>
    <w:rsid w:val="07867324"/>
    <w:rsid w:val="091D6266"/>
    <w:rsid w:val="094A587F"/>
    <w:rsid w:val="0A78098C"/>
    <w:rsid w:val="0ACF1319"/>
    <w:rsid w:val="0B3C415C"/>
    <w:rsid w:val="0CE816AA"/>
    <w:rsid w:val="0CF54541"/>
    <w:rsid w:val="0DDA6C30"/>
    <w:rsid w:val="0EF4293C"/>
    <w:rsid w:val="10E840BD"/>
    <w:rsid w:val="1150278C"/>
    <w:rsid w:val="124C295B"/>
    <w:rsid w:val="152124F9"/>
    <w:rsid w:val="163A3B7F"/>
    <w:rsid w:val="169A2FE1"/>
    <w:rsid w:val="174D7837"/>
    <w:rsid w:val="17BD4C7E"/>
    <w:rsid w:val="17EB2DCD"/>
    <w:rsid w:val="1A7F18ED"/>
    <w:rsid w:val="1D715B80"/>
    <w:rsid w:val="1D77422E"/>
    <w:rsid w:val="1E8601BB"/>
    <w:rsid w:val="1F47031F"/>
    <w:rsid w:val="20831A0C"/>
    <w:rsid w:val="216B6E08"/>
    <w:rsid w:val="21894BD4"/>
    <w:rsid w:val="22A14E6F"/>
    <w:rsid w:val="2310646A"/>
    <w:rsid w:val="23344E13"/>
    <w:rsid w:val="24082954"/>
    <w:rsid w:val="259B3885"/>
    <w:rsid w:val="25C17AF4"/>
    <w:rsid w:val="25FC0296"/>
    <w:rsid w:val="26B10FA6"/>
    <w:rsid w:val="27035A79"/>
    <w:rsid w:val="29927283"/>
    <w:rsid w:val="29A46C7B"/>
    <w:rsid w:val="29E75F74"/>
    <w:rsid w:val="2A2E38BF"/>
    <w:rsid w:val="2C46226B"/>
    <w:rsid w:val="2E9F48D0"/>
    <w:rsid w:val="2F055850"/>
    <w:rsid w:val="31F20EB0"/>
    <w:rsid w:val="33774C10"/>
    <w:rsid w:val="33F764B9"/>
    <w:rsid w:val="347C2E3B"/>
    <w:rsid w:val="387D5266"/>
    <w:rsid w:val="3B6443F8"/>
    <w:rsid w:val="3C7F2E06"/>
    <w:rsid w:val="3D82192A"/>
    <w:rsid w:val="3E4447EF"/>
    <w:rsid w:val="3F943D89"/>
    <w:rsid w:val="3FDF42DA"/>
    <w:rsid w:val="41A90E7A"/>
    <w:rsid w:val="42F40690"/>
    <w:rsid w:val="49A2282C"/>
    <w:rsid w:val="4CA70672"/>
    <w:rsid w:val="4EB042BB"/>
    <w:rsid w:val="50D21A70"/>
    <w:rsid w:val="50E97F21"/>
    <w:rsid w:val="52D23FA9"/>
    <w:rsid w:val="542720D3"/>
    <w:rsid w:val="54FA3CFE"/>
    <w:rsid w:val="56BB782A"/>
    <w:rsid w:val="57531FA2"/>
    <w:rsid w:val="58CF326A"/>
    <w:rsid w:val="59BF3318"/>
    <w:rsid w:val="5A7B777E"/>
    <w:rsid w:val="5AA02956"/>
    <w:rsid w:val="5C8B5864"/>
    <w:rsid w:val="5E0314BA"/>
    <w:rsid w:val="5FFF3BBB"/>
    <w:rsid w:val="61137C66"/>
    <w:rsid w:val="61295DEB"/>
    <w:rsid w:val="651346D9"/>
    <w:rsid w:val="659364BB"/>
    <w:rsid w:val="66CD7B8C"/>
    <w:rsid w:val="6786118B"/>
    <w:rsid w:val="67C1041C"/>
    <w:rsid w:val="684B6396"/>
    <w:rsid w:val="687B56AA"/>
    <w:rsid w:val="69DD52B6"/>
    <w:rsid w:val="69E61DD9"/>
    <w:rsid w:val="6FE40BCA"/>
    <w:rsid w:val="745411D7"/>
    <w:rsid w:val="74C74B98"/>
    <w:rsid w:val="778D7BD0"/>
    <w:rsid w:val="782D7B7C"/>
    <w:rsid w:val="790B3A88"/>
    <w:rsid w:val="7A7632E8"/>
    <w:rsid w:val="7BBD0885"/>
    <w:rsid w:val="7BDB672C"/>
    <w:rsid w:val="7C6971DD"/>
    <w:rsid w:val="7DC96C2C"/>
    <w:rsid w:val="7DD65E4C"/>
    <w:rsid w:val="7E3B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2516</Words>
  <Characters>2768</Characters>
  <Lines>18</Lines>
  <Paragraphs>5</Paragraphs>
  <TotalTime>31</TotalTime>
  <ScaleCrop>false</ScaleCrop>
  <LinksUpToDate>false</LinksUpToDate>
  <CharactersWithSpaces>2846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2019-09-12T01:33:00Z</dcterms:created>
  <dc:creator>Administrator</dc:creator>
  <cp:lastModifiedBy>左左他爸</cp:lastModifiedBy>
  <cp:lastPrinted>2023-04-13T02:24:00Z</cp:lastPrinted>
  <dcterms:modified xsi:type="dcterms:W3CDTF">2023-04-20T07:22:55Z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26C70B41001C41E68451E93318E08BAC_13</vt:lpwstr>
  </property>
</Properties>
</file>