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FA616">
      <w:pPr>
        <w:jc w:val="center"/>
        <w:rPr>
          <w:sz w:val="36"/>
          <w:szCs w:val="36"/>
        </w:rPr>
      </w:pPr>
      <w:r>
        <w:rPr>
          <w:rFonts w:hint="eastAsia"/>
          <w:b/>
          <w:bCs/>
          <w:sz w:val="36"/>
          <w:szCs w:val="36"/>
        </w:rPr>
        <w:t>南通农副产品物流有限公司</w:t>
      </w:r>
      <w:r>
        <w:rPr>
          <w:rFonts w:hint="eastAsia"/>
          <w:b/>
          <w:bCs/>
          <w:sz w:val="36"/>
          <w:szCs w:val="36"/>
          <w:lang w:val="en-US" w:eastAsia="zh-CN"/>
        </w:rPr>
        <w:t>日常配件、耗材</w:t>
      </w:r>
      <w:r>
        <w:rPr>
          <w:rFonts w:hint="eastAsia"/>
          <w:b/>
          <w:bCs/>
          <w:sz w:val="36"/>
          <w:szCs w:val="36"/>
        </w:rPr>
        <w:t>采购比质比价单</w:t>
      </w:r>
    </w:p>
    <w:tbl>
      <w:tblPr>
        <w:tblStyle w:val="5"/>
        <w:tblpPr w:leftFromText="180" w:rightFromText="180" w:vertAnchor="page" w:horzAnchor="margin" w:tblpXSpec="center" w:tblpY="2446"/>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43"/>
        <w:gridCol w:w="1365"/>
        <w:gridCol w:w="7212"/>
        <w:gridCol w:w="708"/>
        <w:gridCol w:w="1276"/>
        <w:gridCol w:w="1276"/>
      </w:tblGrid>
      <w:tr w14:paraId="3EAF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0A167AF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43" w:type="dxa"/>
            <w:vAlign w:val="center"/>
          </w:tcPr>
          <w:p w14:paraId="06BCF66B">
            <w:pPr>
              <w:jc w:val="center"/>
              <w:rPr>
                <w:rFonts w:hint="eastAsia" w:ascii="宋体" w:hAnsi="宋体" w:eastAsia="宋体" w:cs="宋体"/>
                <w:sz w:val="21"/>
                <w:szCs w:val="21"/>
              </w:rPr>
            </w:pPr>
            <w:r>
              <w:rPr>
                <w:rFonts w:hint="eastAsia" w:ascii="宋体" w:hAnsi="宋体" w:eastAsia="宋体" w:cs="宋体"/>
                <w:sz w:val="21"/>
                <w:szCs w:val="21"/>
              </w:rPr>
              <w:t>名称/型号</w:t>
            </w:r>
          </w:p>
        </w:tc>
        <w:tc>
          <w:tcPr>
            <w:tcW w:w="1365" w:type="dxa"/>
            <w:vAlign w:val="center"/>
          </w:tcPr>
          <w:p w14:paraId="172F4BED">
            <w:pPr>
              <w:jc w:val="center"/>
              <w:rPr>
                <w:rFonts w:hint="eastAsia" w:ascii="宋体" w:hAnsi="宋体" w:eastAsia="宋体" w:cs="宋体"/>
                <w:sz w:val="21"/>
                <w:szCs w:val="21"/>
              </w:rPr>
            </w:pPr>
            <w:r>
              <w:rPr>
                <w:rFonts w:hint="eastAsia" w:ascii="宋体" w:hAnsi="宋体" w:eastAsia="宋体" w:cs="宋体"/>
                <w:sz w:val="21"/>
                <w:szCs w:val="21"/>
              </w:rPr>
              <w:t>品牌</w:t>
            </w:r>
          </w:p>
        </w:tc>
        <w:tc>
          <w:tcPr>
            <w:tcW w:w="7212" w:type="dxa"/>
            <w:vAlign w:val="center"/>
          </w:tcPr>
          <w:p w14:paraId="33F6E1A4">
            <w:pPr>
              <w:jc w:val="center"/>
              <w:rPr>
                <w:rFonts w:hint="eastAsia" w:ascii="宋体" w:hAnsi="宋体" w:eastAsia="宋体" w:cs="宋体"/>
                <w:sz w:val="21"/>
                <w:szCs w:val="21"/>
              </w:rPr>
            </w:pPr>
            <w:r>
              <w:rPr>
                <w:rFonts w:hint="eastAsia" w:ascii="宋体" w:hAnsi="宋体" w:eastAsia="宋体" w:cs="宋体"/>
                <w:sz w:val="21"/>
                <w:szCs w:val="21"/>
              </w:rPr>
              <w:t>最低配置要求</w:t>
            </w:r>
          </w:p>
        </w:tc>
        <w:tc>
          <w:tcPr>
            <w:tcW w:w="708" w:type="dxa"/>
            <w:vAlign w:val="center"/>
          </w:tcPr>
          <w:p w14:paraId="71E50001">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1276" w:type="dxa"/>
            <w:vAlign w:val="center"/>
          </w:tcPr>
          <w:p w14:paraId="1C78C2DB">
            <w:pPr>
              <w:jc w:val="center"/>
              <w:rPr>
                <w:rFonts w:hint="eastAsia" w:ascii="宋体" w:hAnsi="宋体" w:eastAsia="宋体" w:cs="宋体"/>
                <w:sz w:val="21"/>
                <w:szCs w:val="21"/>
              </w:rPr>
            </w:pPr>
            <w:r>
              <w:rPr>
                <w:rFonts w:hint="eastAsia" w:ascii="宋体" w:hAnsi="宋体" w:eastAsia="宋体" w:cs="宋体"/>
                <w:sz w:val="21"/>
                <w:szCs w:val="21"/>
              </w:rPr>
              <w:t>年预估需求量</w:t>
            </w:r>
          </w:p>
        </w:tc>
        <w:tc>
          <w:tcPr>
            <w:tcW w:w="1276" w:type="dxa"/>
            <w:vAlign w:val="center"/>
          </w:tcPr>
          <w:p w14:paraId="2540DC4D">
            <w:pPr>
              <w:jc w:val="center"/>
              <w:rPr>
                <w:rFonts w:hint="eastAsia" w:ascii="宋体" w:hAnsi="宋体" w:eastAsia="宋体" w:cs="宋体"/>
                <w:sz w:val="21"/>
                <w:szCs w:val="21"/>
              </w:rPr>
            </w:pPr>
            <w:r>
              <w:rPr>
                <w:rFonts w:hint="eastAsia" w:ascii="宋体" w:hAnsi="宋体" w:eastAsia="宋体" w:cs="宋体"/>
                <w:sz w:val="21"/>
                <w:szCs w:val="21"/>
              </w:rPr>
              <w:t>含增值税</w:t>
            </w:r>
          </w:p>
          <w:p w14:paraId="0606F27D">
            <w:pPr>
              <w:jc w:val="center"/>
              <w:rPr>
                <w:rFonts w:hint="eastAsia" w:ascii="宋体" w:hAnsi="宋体" w:eastAsia="宋体" w:cs="宋体"/>
                <w:sz w:val="21"/>
                <w:szCs w:val="21"/>
              </w:rPr>
            </w:pPr>
            <w:r>
              <w:rPr>
                <w:rFonts w:hint="eastAsia" w:ascii="宋体" w:hAnsi="宋体" w:eastAsia="宋体" w:cs="宋体"/>
                <w:sz w:val="21"/>
                <w:szCs w:val="21"/>
              </w:rPr>
              <w:t>单价</w:t>
            </w:r>
          </w:p>
        </w:tc>
      </w:tr>
      <w:tr w14:paraId="776D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20" w:type="dxa"/>
            <w:vAlign w:val="center"/>
          </w:tcPr>
          <w:p w14:paraId="76F6672E">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43" w:type="dxa"/>
            <w:vAlign w:val="center"/>
          </w:tcPr>
          <w:p w14:paraId="115F403D">
            <w:pPr>
              <w:jc w:val="center"/>
              <w:rPr>
                <w:rFonts w:hint="eastAsia" w:ascii="宋体" w:hAnsi="宋体" w:eastAsia="宋体" w:cs="宋体"/>
                <w:sz w:val="21"/>
                <w:szCs w:val="21"/>
              </w:rPr>
            </w:pPr>
          </w:p>
          <w:p w14:paraId="2F992506">
            <w:pPr>
              <w:jc w:val="center"/>
              <w:rPr>
                <w:rFonts w:hint="eastAsia" w:ascii="宋体" w:hAnsi="宋体" w:eastAsia="宋体" w:cs="宋体"/>
                <w:sz w:val="21"/>
                <w:szCs w:val="21"/>
              </w:rPr>
            </w:pPr>
            <w:r>
              <w:rPr>
                <w:rFonts w:hint="eastAsia" w:ascii="宋体" w:hAnsi="宋体" w:eastAsia="宋体" w:cs="宋体"/>
                <w:sz w:val="21"/>
                <w:szCs w:val="21"/>
              </w:rPr>
              <w:t>枪型摄像机</w:t>
            </w:r>
          </w:p>
        </w:tc>
        <w:tc>
          <w:tcPr>
            <w:tcW w:w="1365" w:type="dxa"/>
          </w:tcPr>
          <w:p w14:paraId="6CFD4733">
            <w:pPr>
              <w:jc w:val="center"/>
              <w:rPr>
                <w:rFonts w:hint="eastAsia" w:ascii="宋体" w:hAnsi="宋体" w:eastAsia="宋体" w:cs="宋体"/>
                <w:sz w:val="21"/>
                <w:szCs w:val="21"/>
              </w:rPr>
            </w:pPr>
          </w:p>
          <w:p w14:paraId="27A487AC">
            <w:pPr>
              <w:jc w:val="center"/>
              <w:rPr>
                <w:rFonts w:hint="eastAsia" w:ascii="宋体" w:hAnsi="宋体" w:eastAsia="宋体" w:cs="宋体"/>
                <w:sz w:val="21"/>
                <w:szCs w:val="21"/>
              </w:rPr>
            </w:pPr>
          </w:p>
          <w:p w14:paraId="28FBE4B3">
            <w:pPr>
              <w:jc w:val="center"/>
              <w:rPr>
                <w:rFonts w:hint="eastAsia" w:ascii="宋体" w:hAnsi="宋体" w:eastAsia="宋体" w:cs="宋体"/>
                <w:sz w:val="21"/>
                <w:szCs w:val="21"/>
              </w:rPr>
            </w:pPr>
          </w:p>
          <w:p w14:paraId="17596A7C">
            <w:pPr>
              <w:jc w:val="center"/>
              <w:rPr>
                <w:rFonts w:hint="eastAsia" w:ascii="宋体" w:hAnsi="宋体" w:eastAsia="宋体" w:cs="宋体"/>
                <w:sz w:val="21"/>
                <w:szCs w:val="21"/>
              </w:rPr>
            </w:pPr>
          </w:p>
          <w:p w14:paraId="26FEAAC7">
            <w:pPr>
              <w:jc w:val="center"/>
              <w:rPr>
                <w:rFonts w:hint="eastAsia" w:ascii="宋体" w:hAnsi="宋体" w:eastAsia="宋体" w:cs="宋体"/>
                <w:sz w:val="21"/>
                <w:szCs w:val="21"/>
              </w:rPr>
            </w:pPr>
          </w:p>
          <w:p w14:paraId="380702C2">
            <w:pPr>
              <w:jc w:val="center"/>
              <w:rPr>
                <w:rFonts w:hint="eastAsia" w:ascii="宋体" w:hAnsi="宋体" w:eastAsia="宋体" w:cs="宋体"/>
                <w:sz w:val="21"/>
                <w:szCs w:val="21"/>
              </w:rPr>
            </w:pPr>
          </w:p>
          <w:p w14:paraId="01801E9C">
            <w:pPr>
              <w:jc w:val="center"/>
              <w:rPr>
                <w:rFonts w:hint="eastAsia" w:ascii="宋体" w:hAnsi="宋体" w:eastAsia="宋体" w:cs="宋体"/>
                <w:sz w:val="21"/>
                <w:szCs w:val="21"/>
              </w:rPr>
            </w:pPr>
          </w:p>
          <w:p w14:paraId="1FF478EE">
            <w:pPr>
              <w:jc w:val="center"/>
              <w:rPr>
                <w:rFonts w:hint="eastAsia" w:ascii="宋体" w:hAnsi="宋体" w:eastAsia="宋体" w:cs="宋体"/>
                <w:sz w:val="21"/>
                <w:szCs w:val="21"/>
              </w:rPr>
            </w:pPr>
          </w:p>
          <w:p w14:paraId="543AC4D7">
            <w:pPr>
              <w:jc w:val="center"/>
              <w:rPr>
                <w:rFonts w:hint="eastAsia" w:ascii="宋体" w:hAnsi="宋体" w:eastAsia="宋体" w:cs="宋体"/>
                <w:sz w:val="21"/>
                <w:szCs w:val="21"/>
              </w:rPr>
            </w:pPr>
          </w:p>
          <w:p w14:paraId="678D6EDE">
            <w:pPr>
              <w:jc w:val="center"/>
              <w:rPr>
                <w:rFonts w:hint="eastAsia" w:ascii="宋体" w:hAnsi="宋体" w:eastAsia="宋体" w:cs="宋体"/>
                <w:sz w:val="21"/>
                <w:szCs w:val="21"/>
              </w:rPr>
            </w:pPr>
          </w:p>
          <w:p w14:paraId="3C6B677C">
            <w:pPr>
              <w:jc w:val="center"/>
              <w:rPr>
                <w:rFonts w:hint="eastAsia" w:ascii="宋体" w:hAnsi="宋体" w:eastAsia="宋体" w:cs="宋体"/>
                <w:sz w:val="21"/>
                <w:szCs w:val="21"/>
              </w:rPr>
            </w:pPr>
          </w:p>
          <w:p w14:paraId="7C433A65">
            <w:pPr>
              <w:jc w:val="center"/>
              <w:rPr>
                <w:rFonts w:hint="eastAsia" w:ascii="宋体" w:hAnsi="宋体" w:eastAsia="宋体" w:cs="宋体"/>
                <w:sz w:val="21"/>
                <w:szCs w:val="21"/>
                <w:lang w:val="en-US" w:eastAsia="zh-CN"/>
              </w:rPr>
            </w:pPr>
            <w:r>
              <w:rPr>
                <w:rFonts w:hint="eastAsia" w:ascii="宋体" w:hAnsi="宋体" w:eastAsia="宋体" w:cs="宋体"/>
                <w:sz w:val="21"/>
                <w:szCs w:val="21"/>
              </w:rPr>
              <w:t>宇视</w:t>
            </w:r>
            <w:r>
              <w:rPr>
                <w:rFonts w:hint="eastAsia" w:ascii="宋体" w:hAnsi="宋体" w:eastAsia="宋体" w:cs="宋体"/>
                <w:sz w:val="21"/>
                <w:szCs w:val="21"/>
                <w:lang w:val="en-US" w:eastAsia="zh-CN"/>
              </w:rPr>
              <w:t>/大华/海康</w:t>
            </w:r>
          </w:p>
        </w:tc>
        <w:tc>
          <w:tcPr>
            <w:tcW w:w="7212" w:type="dxa"/>
            <w:vAlign w:val="center"/>
          </w:tcPr>
          <w:p w14:paraId="7C883E02">
            <w:pPr>
              <w:rPr>
                <w:rFonts w:hint="eastAsia" w:ascii="宋体" w:hAnsi="宋体" w:eastAsia="宋体" w:cs="宋体"/>
                <w:sz w:val="21"/>
                <w:szCs w:val="21"/>
              </w:rPr>
            </w:pPr>
            <w:r>
              <w:rPr>
                <w:rFonts w:hint="eastAsia" w:ascii="宋体" w:hAnsi="宋体" w:eastAsia="宋体" w:cs="宋体"/>
                <w:sz w:val="21"/>
                <w:szCs w:val="21"/>
              </w:rPr>
              <w:t xml:space="preserve">传感器类型 1/2.8英寸CMOS </w:t>
            </w:r>
          </w:p>
          <w:p w14:paraId="313E88FC">
            <w:pPr>
              <w:rPr>
                <w:rFonts w:hint="eastAsia" w:ascii="宋体" w:hAnsi="宋体" w:eastAsia="宋体" w:cs="宋体"/>
                <w:sz w:val="21"/>
                <w:szCs w:val="21"/>
              </w:rPr>
            </w:pPr>
            <w:r>
              <w:rPr>
                <w:rFonts w:hint="eastAsia" w:ascii="宋体" w:hAnsi="宋体" w:eastAsia="宋体" w:cs="宋体"/>
                <w:sz w:val="21"/>
                <w:szCs w:val="21"/>
              </w:rPr>
              <w:t xml:space="preserve">像素 200万 </w:t>
            </w:r>
          </w:p>
          <w:p w14:paraId="0750E5D3">
            <w:pPr>
              <w:rPr>
                <w:rFonts w:hint="eastAsia" w:ascii="宋体" w:hAnsi="宋体" w:eastAsia="宋体" w:cs="宋体"/>
                <w:sz w:val="21"/>
                <w:szCs w:val="21"/>
              </w:rPr>
            </w:pPr>
            <w:r>
              <w:rPr>
                <w:rFonts w:hint="eastAsia" w:ascii="宋体" w:hAnsi="宋体" w:eastAsia="宋体" w:cs="宋体"/>
                <w:sz w:val="21"/>
                <w:szCs w:val="21"/>
              </w:rPr>
              <w:t xml:space="preserve">最大分辨率 1920×1080 </w:t>
            </w:r>
          </w:p>
          <w:p w14:paraId="1D5BD9A2">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ROM 16MB </w:t>
            </w:r>
          </w:p>
          <w:p w14:paraId="6F35F80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RAM 64MB </w:t>
            </w:r>
          </w:p>
          <w:p w14:paraId="18AA8B53">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扫描方式 逐行扫描  </w:t>
            </w:r>
          </w:p>
          <w:p w14:paraId="2BEA8D59">
            <w:pP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最低照度 0.01Lux(彩色模式);0.001Lux(黑白模式);0Lux(</w:t>
            </w:r>
            <w:r>
              <w:rPr>
                <w:rFonts w:hint="eastAsia" w:ascii="宋体" w:hAnsi="宋体" w:eastAsia="宋体" w:cs="宋体"/>
                <w:sz w:val="21"/>
                <w:szCs w:val="21"/>
              </w:rPr>
              <w:t xml:space="preserve">补光灯开启) </w:t>
            </w:r>
          </w:p>
          <w:p w14:paraId="70040F48">
            <w:pPr>
              <w:rPr>
                <w:rFonts w:hint="eastAsia" w:ascii="宋体" w:hAnsi="宋体" w:eastAsia="宋体" w:cs="宋体"/>
                <w:sz w:val="21"/>
                <w:szCs w:val="21"/>
              </w:rPr>
            </w:pPr>
            <w:r>
              <w:rPr>
                <w:rFonts w:hint="eastAsia" w:ascii="宋体" w:hAnsi="宋体" w:eastAsia="宋体" w:cs="宋体"/>
                <w:sz w:val="21"/>
                <w:szCs w:val="21"/>
              </w:rPr>
              <w:t xml:space="preserve">补光灯 1颗（红外灯） </w:t>
            </w:r>
          </w:p>
          <w:p w14:paraId="0DDF4B47">
            <w:pPr>
              <w:rPr>
                <w:rFonts w:hint="eastAsia" w:ascii="宋体" w:hAnsi="宋体" w:eastAsia="宋体" w:cs="宋体"/>
                <w:sz w:val="21"/>
                <w:szCs w:val="21"/>
              </w:rPr>
            </w:pPr>
            <w:r>
              <w:rPr>
                <w:rFonts w:hint="eastAsia" w:ascii="宋体" w:hAnsi="宋体" w:eastAsia="宋体" w:cs="宋体"/>
                <w:sz w:val="21"/>
                <w:szCs w:val="21"/>
              </w:rPr>
              <w:t xml:space="preserve">镜头类型 定焦 </w:t>
            </w:r>
          </w:p>
          <w:p w14:paraId="3B7881C6">
            <w:pPr>
              <w:rPr>
                <w:rFonts w:hint="eastAsia" w:ascii="宋体" w:hAnsi="宋体" w:eastAsia="宋体" w:cs="宋体"/>
                <w:sz w:val="21"/>
                <w:szCs w:val="21"/>
              </w:rPr>
            </w:pPr>
            <w:r>
              <w:rPr>
                <w:rFonts w:hint="eastAsia" w:ascii="宋体" w:hAnsi="宋体" w:eastAsia="宋体" w:cs="宋体"/>
                <w:sz w:val="21"/>
                <w:szCs w:val="21"/>
              </w:rPr>
              <w:t xml:space="preserve">镜头焦距 6mm </w:t>
            </w:r>
          </w:p>
          <w:p w14:paraId="5481F2FC">
            <w:pPr>
              <w:rPr>
                <w:rFonts w:hint="eastAsia" w:ascii="宋体" w:hAnsi="宋体" w:eastAsia="宋体" w:cs="宋体"/>
                <w:sz w:val="21"/>
                <w:szCs w:val="21"/>
              </w:rPr>
            </w:pPr>
            <w:r>
              <w:rPr>
                <w:rFonts w:hint="eastAsia" w:ascii="宋体" w:hAnsi="宋体" w:eastAsia="宋体" w:cs="宋体"/>
                <w:sz w:val="21"/>
                <w:szCs w:val="21"/>
              </w:rPr>
              <w:t xml:space="preserve">视场角 水平53°×垂直30°×对角60° </w:t>
            </w:r>
          </w:p>
          <w:p w14:paraId="35744FE7">
            <w:pPr>
              <w:rPr>
                <w:rFonts w:hint="eastAsia" w:ascii="宋体" w:hAnsi="宋体" w:eastAsia="宋体" w:cs="宋体"/>
                <w:sz w:val="21"/>
                <w:szCs w:val="21"/>
              </w:rPr>
            </w:pPr>
            <w:r>
              <w:rPr>
                <w:rFonts w:hint="eastAsia" w:ascii="宋体" w:hAnsi="宋体" w:eastAsia="宋体" w:cs="宋体"/>
                <w:sz w:val="21"/>
                <w:szCs w:val="21"/>
              </w:rPr>
              <w:t xml:space="preserve">视频压缩标准 H.265;H.264;H.264H;H.264B </w:t>
            </w:r>
          </w:p>
          <w:p w14:paraId="05BC80C1">
            <w:pPr>
              <w:rPr>
                <w:rFonts w:hint="eastAsia" w:ascii="宋体" w:hAnsi="宋体" w:eastAsia="宋体" w:cs="宋体"/>
                <w:sz w:val="21"/>
                <w:szCs w:val="21"/>
              </w:rPr>
            </w:pPr>
            <w:r>
              <w:rPr>
                <w:rFonts w:hint="eastAsia" w:ascii="宋体" w:hAnsi="宋体" w:eastAsia="宋体" w:cs="宋体"/>
                <w:sz w:val="21"/>
                <w:szCs w:val="21"/>
              </w:rPr>
              <w:t xml:space="preserve">智能编码 H.264:支持; H.265:支持  </w:t>
            </w:r>
          </w:p>
          <w:p w14:paraId="5C2CE99B">
            <w:pPr>
              <w:rPr>
                <w:rFonts w:hint="eastAsia" w:ascii="宋体" w:hAnsi="宋体" w:eastAsia="宋体" w:cs="宋体"/>
                <w:sz w:val="21"/>
                <w:szCs w:val="21"/>
              </w:rPr>
            </w:pPr>
            <w:r>
              <w:rPr>
                <w:rFonts w:hint="eastAsia" w:ascii="宋体" w:hAnsi="宋体" w:eastAsia="宋体" w:cs="宋体"/>
                <w:sz w:val="21"/>
                <w:szCs w:val="21"/>
              </w:rPr>
              <w:t xml:space="preserve">视频流能力 双码流 </w:t>
            </w:r>
          </w:p>
          <w:p w14:paraId="22C0539C">
            <w:pPr>
              <w:rPr>
                <w:rFonts w:hint="eastAsia" w:ascii="宋体" w:hAnsi="宋体" w:eastAsia="宋体" w:cs="宋体"/>
                <w:sz w:val="21"/>
                <w:szCs w:val="21"/>
              </w:rPr>
            </w:pPr>
            <w:r>
              <w:rPr>
                <w:rFonts w:hint="eastAsia" w:ascii="宋体" w:hAnsi="宋体" w:eastAsia="宋体" w:cs="宋体"/>
                <w:sz w:val="21"/>
                <w:szCs w:val="21"/>
              </w:rPr>
              <w:t xml:space="preserve">视频码率 H.264：32Kbps～6144Kbps; H.265：12Kbps～6144Kbps </w:t>
            </w:r>
          </w:p>
          <w:p w14:paraId="49E72F78">
            <w:pPr>
              <w:rPr>
                <w:rFonts w:hint="eastAsia" w:ascii="宋体" w:hAnsi="宋体" w:eastAsia="宋体" w:cs="宋体"/>
                <w:sz w:val="21"/>
                <w:szCs w:val="21"/>
              </w:rPr>
            </w:pPr>
            <w:r>
              <w:rPr>
                <w:rFonts w:hint="eastAsia" w:ascii="宋体" w:hAnsi="宋体" w:eastAsia="宋体" w:cs="宋体"/>
                <w:sz w:val="21"/>
                <w:szCs w:val="21"/>
              </w:rPr>
              <w:t xml:space="preserve">日夜转换 ICR自动切换 </w:t>
            </w:r>
          </w:p>
          <w:p w14:paraId="5223B82B">
            <w:pPr>
              <w:rPr>
                <w:rFonts w:hint="eastAsia" w:ascii="宋体" w:hAnsi="宋体" w:eastAsia="宋体" w:cs="宋体"/>
                <w:sz w:val="21"/>
                <w:szCs w:val="21"/>
              </w:rPr>
            </w:pPr>
            <w:r>
              <w:rPr>
                <w:rFonts w:hint="eastAsia" w:ascii="宋体" w:hAnsi="宋体" w:eastAsia="宋体" w:cs="宋体"/>
                <w:sz w:val="21"/>
                <w:szCs w:val="21"/>
              </w:rPr>
              <w:t xml:space="preserve">背光补偿 支持 </w:t>
            </w:r>
          </w:p>
          <w:p w14:paraId="58C69435">
            <w:pPr>
              <w:rPr>
                <w:rFonts w:hint="eastAsia" w:ascii="宋体" w:hAnsi="宋体" w:eastAsia="宋体" w:cs="宋体"/>
                <w:sz w:val="21"/>
                <w:szCs w:val="21"/>
              </w:rPr>
            </w:pPr>
            <w:r>
              <w:rPr>
                <w:rFonts w:hint="eastAsia" w:ascii="宋体" w:hAnsi="宋体" w:eastAsia="宋体" w:cs="宋体"/>
                <w:sz w:val="21"/>
                <w:szCs w:val="21"/>
              </w:rPr>
              <w:t xml:space="preserve">强光抑制 支持 </w:t>
            </w:r>
          </w:p>
          <w:p w14:paraId="1800966E">
            <w:pPr>
              <w:rPr>
                <w:rFonts w:hint="eastAsia" w:ascii="宋体" w:hAnsi="宋体" w:eastAsia="宋体" w:cs="宋体"/>
                <w:sz w:val="21"/>
                <w:szCs w:val="21"/>
              </w:rPr>
            </w:pPr>
            <w:r>
              <w:rPr>
                <w:rFonts w:hint="eastAsia" w:ascii="宋体" w:hAnsi="宋体" w:eastAsia="宋体" w:cs="宋体"/>
                <w:sz w:val="21"/>
                <w:szCs w:val="21"/>
              </w:rPr>
              <w:t xml:space="preserve">宽动态 支持 </w:t>
            </w:r>
          </w:p>
          <w:p w14:paraId="0857052E">
            <w:pPr>
              <w:rPr>
                <w:rFonts w:hint="eastAsia" w:ascii="宋体" w:hAnsi="宋体" w:eastAsia="宋体" w:cs="宋体"/>
                <w:sz w:val="21"/>
                <w:szCs w:val="21"/>
              </w:rPr>
            </w:pPr>
            <w:r>
              <w:rPr>
                <w:rFonts w:hint="eastAsia" w:ascii="宋体" w:hAnsi="宋体" w:eastAsia="宋体" w:cs="宋体"/>
                <w:sz w:val="21"/>
                <w:szCs w:val="21"/>
              </w:rPr>
              <w:t xml:space="preserve">默认分辨率下默认码流 4096kbps（1080P） </w:t>
            </w:r>
          </w:p>
          <w:p w14:paraId="02FFF165">
            <w:pPr>
              <w:rPr>
                <w:rFonts w:hint="eastAsia" w:ascii="宋体" w:hAnsi="宋体" w:eastAsia="宋体" w:cs="宋体"/>
                <w:sz w:val="21"/>
                <w:szCs w:val="21"/>
              </w:rPr>
            </w:pPr>
            <w:r>
              <w:rPr>
                <w:rFonts w:hint="eastAsia" w:ascii="宋体" w:hAnsi="宋体" w:eastAsia="宋体" w:cs="宋体"/>
                <w:sz w:val="21"/>
                <w:szCs w:val="21"/>
              </w:rPr>
              <w:t xml:space="preserve">智能补光 支持 </w:t>
            </w:r>
          </w:p>
          <w:p w14:paraId="1BA68834">
            <w:pPr>
              <w:rPr>
                <w:rFonts w:hint="eastAsia" w:ascii="宋体" w:hAnsi="宋体" w:eastAsia="宋体" w:cs="宋体"/>
                <w:sz w:val="21"/>
                <w:szCs w:val="21"/>
              </w:rPr>
            </w:pPr>
            <w:r>
              <w:rPr>
                <w:rFonts w:hint="eastAsia" w:ascii="宋体" w:hAnsi="宋体" w:eastAsia="宋体" w:cs="宋体"/>
                <w:sz w:val="21"/>
                <w:szCs w:val="21"/>
              </w:rPr>
              <w:t xml:space="preserve">网络接口 1个（RJ-45网口,支持10M/100M 网络数据）  </w:t>
            </w:r>
          </w:p>
          <w:p w14:paraId="406C264F">
            <w:pPr>
              <w:rPr>
                <w:rFonts w:hint="eastAsia" w:ascii="宋体" w:hAnsi="宋体" w:eastAsia="宋体" w:cs="宋体"/>
                <w:sz w:val="21"/>
                <w:szCs w:val="21"/>
              </w:rPr>
            </w:pPr>
            <w:r>
              <w:rPr>
                <w:rFonts w:hint="eastAsia" w:ascii="宋体" w:hAnsi="宋体" w:eastAsia="宋体" w:cs="宋体"/>
                <w:sz w:val="21"/>
                <w:szCs w:val="21"/>
              </w:rPr>
              <w:t xml:space="preserve">OSD信息叠加 时间;通道;地理位置 </w:t>
            </w:r>
          </w:p>
          <w:p w14:paraId="480D6CDA">
            <w:pPr>
              <w:rPr>
                <w:rFonts w:hint="eastAsia" w:ascii="宋体" w:hAnsi="宋体" w:eastAsia="宋体" w:cs="宋体"/>
                <w:sz w:val="21"/>
                <w:szCs w:val="21"/>
              </w:rPr>
            </w:pPr>
            <w:r>
              <w:rPr>
                <w:rFonts w:hint="eastAsia" w:ascii="宋体" w:hAnsi="宋体" w:eastAsia="宋体" w:cs="宋体"/>
                <w:sz w:val="21"/>
                <w:szCs w:val="21"/>
              </w:rPr>
              <w:t xml:space="preserve">供电方式 DC12V/POE </w:t>
            </w:r>
          </w:p>
          <w:p w14:paraId="2351BF41">
            <w:pPr>
              <w:rPr>
                <w:rFonts w:hint="eastAsia" w:ascii="宋体" w:hAnsi="宋体" w:eastAsia="宋体" w:cs="宋体"/>
                <w:sz w:val="21"/>
                <w:szCs w:val="21"/>
              </w:rPr>
            </w:pPr>
            <w:r>
              <w:rPr>
                <w:rFonts w:hint="eastAsia" w:ascii="宋体" w:hAnsi="宋体" w:eastAsia="宋体" w:cs="宋体"/>
                <w:sz w:val="21"/>
                <w:szCs w:val="21"/>
              </w:rPr>
              <w:t xml:space="preserve">安装方式 壁装;吊装;立杆装;横杆装 </w:t>
            </w:r>
          </w:p>
          <w:p w14:paraId="34824B3A">
            <w:pPr>
              <w:jc w:val="left"/>
              <w:rPr>
                <w:rFonts w:hint="eastAsia" w:ascii="宋体" w:hAnsi="宋体" w:eastAsia="宋体" w:cs="宋体"/>
                <w:sz w:val="21"/>
                <w:szCs w:val="21"/>
              </w:rPr>
            </w:pPr>
            <w:r>
              <w:rPr>
                <w:rFonts w:hint="eastAsia" w:ascii="宋体" w:hAnsi="宋体" w:eastAsia="宋体" w:cs="宋体"/>
                <w:sz w:val="21"/>
                <w:szCs w:val="21"/>
              </w:rPr>
              <w:t>原厂三年质保</w:t>
            </w:r>
          </w:p>
          <w:p w14:paraId="5E05ABDC">
            <w:pPr>
              <w:jc w:val="left"/>
              <w:rPr>
                <w:rFonts w:hint="eastAsia" w:ascii="宋体" w:hAnsi="宋体" w:eastAsia="宋体" w:cs="宋体"/>
                <w:sz w:val="21"/>
                <w:szCs w:val="21"/>
              </w:rPr>
            </w:pPr>
            <w:r>
              <w:rPr>
                <w:rFonts w:hint="eastAsia" w:ascii="宋体" w:hAnsi="宋体" w:eastAsia="宋体" w:cs="宋体"/>
                <w:sz w:val="21"/>
                <w:szCs w:val="21"/>
              </w:rPr>
              <w:t>确保可以无缝接入宇视监控平台</w:t>
            </w:r>
          </w:p>
          <w:p w14:paraId="0F25F5AC">
            <w:pPr>
              <w:jc w:val="left"/>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如投</w:t>
            </w:r>
            <w:r>
              <w:rPr>
                <w:rFonts w:hint="eastAsia" w:ascii="宋体" w:hAnsi="宋体" w:eastAsia="宋体" w:cs="宋体"/>
                <w:color w:val="000000" w:themeColor="text1"/>
                <w:sz w:val="21"/>
                <w:szCs w:val="21"/>
                <w14:textFill>
                  <w14:solidFill>
                    <w14:schemeClr w14:val="tx1"/>
                  </w14:solidFill>
                </w14:textFill>
              </w:rPr>
              <w:t>宇视摄像机要求支持宇视私有协议接入</w:t>
            </w:r>
          </w:p>
        </w:tc>
        <w:tc>
          <w:tcPr>
            <w:tcW w:w="708" w:type="dxa"/>
            <w:vAlign w:val="center"/>
          </w:tcPr>
          <w:p w14:paraId="68F2B98E">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1276" w:type="dxa"/>
            <w:vAlign w:val="center"/>
          </w:tcPr>
          <w:p w14:paraId="036218E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76" w:type="dxa"/>
            <w:vAlign w:val="center"/>
          </w:tcPr>
          <w:p w14:paraId="764AF4D9">
            <w:pPr>
              <w:jc w:val="center"/>
              <w:rPr>
                <w:rFonts w:hint="default" w:ascii="宋体" w:hAnsi="宋体" w:eastAsia="宋体" w:cs="宋体"/>
                <w:sz w:val="21"/>
                <w:szCs w:val="21"/>
                <w:lang w:val="en-US" w:eastAsia="zh-CN"/>
              </w:rPr>
            </w:pPr>
          </w:p>
        </w:tc>
      </w:tr>
      <w:tr w14:paraId="2D94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620" w:type="dxa"/>
            <w:vAlign w:val="center"/>
          </w:tcPr>
          <w:p w14:paraId="7090188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43" w:type="dxa"/>
            <w:vAlign w:val="center"/>
          </w:tcPr>
          <w:p w14:paraId="2CEFE21B">
            <w:pPr>
              <w:jc w:val="center"/>
              <w:rPr>
                <w:rFonts w:hint="eastAsia" w:ascii="宋体" w:hAnsi="宋体" w:eastAsia="宋体" w:cs="宋体"/>
                <w:sz w:val="21"/>
                <w:szCs w:val="21"/>
              </w:rPr>
            </w:pPr>
            <w:r>
              <w:rPr>
                <w:rFonts w:hint="eastAsia" w:ascii="宋体" w:hAnsi="宋体" w:eastAsia="宋体" w:cs="宋体"/>
                <w:sz w:val="21"/>
                <w:szCs w:val="21"/>
              </w:rPr>
              <w:t>枪型摄像机</w:t>
            </w:r>
          </w:p>
        </w:tc>
        <w:tc>
          <w:tcPr>
            <w:tcW w:w="1365" w:type="dxa"/>
          </w:tcPr>
          <w:p w14:paraId="76B0F31D">
            <w:pPr>
              <w:jc w:val="center"/>
              <w:rPr>
                <w:rFonts w:hint="eastAsia" w:ascii="宋体" w:hAnsi="宋体" w:eastAsia="宋体" w:cs="宋体"/>
                <w:sz w:val="21"/>
                <w:szCs w:val="21"/>
              </w:rPr>
            </w:pPr>
          </w:p>
          <w:p w14:paraId="55EB7EDD">
            <w:pPr>
              <w:jc w:val="center"/>
              <w:rPr>
                <w:rFonts w:hint="eastAsia" w:ascii="宋体" w:hAnsi="宋体" w:eastAsia="宋体" w:cs="宋体"/>
                <w:sz w:val="21"/>
                <w:szCs w:val="21"/>
              </w:rPr>
            </w:pPr>
          </w:p>
          <w:p w14:paraId="04FA42DC">
            <w:pPr>
              <w:jc w:val="center"/>
              <w:rPr>
                <w:rFonts w:hint="eastAsia" w:ascii="宋体" w:hAnsi="宋体" w:eastAsia="宋体" w:cs="宋体"/>
                <w:sz w:val="21"/>
                <w:szCs w:val="21"/>
              </w:rPr>
            </w:pPr>
          </w:p>
          <w:p w14:paraId="104C24BA">
            <w:pPr>
              <w:jc w:val="center"/>
              <w:rPr>
                <w:rFonts w:hint="eastAsia" w:ascii="宋体" w:hAnsi="宋体" w:eastAsia="宋体" w:cs="宋体"/>
                <w:sz w:val="21"/>
                <w:szCs w:val="21"/>
              </w:rPr>
            </w:pPr>
          </w:p>
          <w:p w14:paraId="67FB7EC6">
            <w:pPr>
              <w:jc w:val="center"/>
              <w:rPr>
                <w:rFonts w:hint="eastAsia" w:ascii="宋体" w:hAnsi="宋体" w:eastAsia="宋体" w:cs="宋体"/>
                <w:sz w:val="21"/>
                <w:szCs w:val="21"/>
              </w:rPr>
            </w:pPr>
          </w:p>
          <w:p w14:paraId="3A2D6B88">
            <w:pPr>
              <w:jc w:val="center"/>
              <w:rPr>
                <w:rFonts w:hint="eastAsia" w:ascii="宋体" w:hAnsi="宋体" w:eastAsia="宋体" w:cs="宋体"/>
                <w:sz w:val="21"/>
                <w:szCs w:val="21"/>
              </w:rPr>
            </w:pPr>
          </w:p>
          <w:p w14:paraId="42B5119B">
            <w:pPr>
              <w:jc w:val="center"/>
              <w:rPr>
                <w:rFonts w:hint="eastAsia" w:ascii="宋体" w:hAnsi="宋体" w:eastAsia="宋体" w:cs="宋体"/>
                <w:sz w:val="21"/>
                <w:szCs w:val="21"/>
              </w:rPr>
            </w:pPr>
          </w:p>
          <w:p w14:paraId="30C9970B">
            <w:pPr>
              <w:jc w:val="center"/>
              <w:rPr>
                <w:rFonts w:hint="eastAsia" w:ascii="宋体" w:hAnsi="宋体" w:eastAsia="宋体" w:cs="宋体"/>
                <w:sz w:val="21"/>
                <w:szCs w:val="21"/>
              </w:rPr>
            </w:pPr>
          </w:p>
          <w:p w14:paraId="4E19175B">
            <w:pPr>
              <w:jc w:val="center"/>
              <w:rPr>
                <w:rFonts w:hint="eastAsia" w:ascii="宋体" w:hAnsi="宋体" w:eastAsia="宋体" w:cs="宋体"/>
                <w:sz w:val="21"/>
                <w:szCs w:val="21"/>
              </w:rPr>
            </w:pPr>
          </w:p>
          <w:p w14:paraId="5B9E4A50">
            <w:pPr>
              <w:jc w:val="center"/>
              <w:rPr>
                <w:rFonts w:hint="eastAsia" w:ascii="宋体" w:hAnsi="宋体" w:eastAsia="宋体" w:cs="宋体"/>
                <w:sz w:val="21"/>
                <w:szCs w:val="21"/>
              </w:rPr>
            </w:pPr>
            <w:r>
              <w:rPr>
                <w:rFonts w:hint="eastAsia" w:ascii="宋体" w:hAnsi="宋体" w:eastAsia="宋体" w:cs="宋体"/>
                <w:sz w:val="21"/>
                <w:szCs w:val="21"/>
              </w:rPr>
              <w:t>宇视</w:t>
            </w:r>
            <w:r>
              <w:rPr>
                <w:rFonts w:hint="eastAsia" w:ascii="宋体" w:hAnsi="宋体" w:eastAsia="宋体" w:cs="宋体"/>
                <w:sz w:val="21"/>
                <w:szCs w:val="21"/>
                <w:lang w:val="en-US" w:eastAsia="zh-CN"/>
              </w:rPr>
              <w:t>/大华/海康</w:t>
            </w:r>
          </w:p>
        </w:tc>
        <w:tc>
          <w:tcPr>
            <w:tcW w:w="7212" w:type="dxa"/>
            <w:vAlign w:val="center"/>
          </w:tcPr>
          <w:p w14:paraId="06FDE9FE">
            <w:pPr>
              <w:jc w:val="left"/>
              <w:rPr>
                <w:rFonts w:hint="eastAsia" w:ascii="宋体" w:hAnsi="宋体" w:eastAsia="宋体" w:cs="宋体"/>
                <w:sz w:val="21"/>
                <w:szCs w:val="21"/>
              </w:rPr>
            </w:pPr>
            <w:r>
              <w:rPr>
                <w:rFonts w:hint="eastAsia" w:ascii="宋体" w:hAnsi="宋体" w:eastAsia="宋体" w:cs="宋体"/>
                <w:sz w:val="21"/>
                <w:szCs w:val="21"/>
              </w:rPr>
              <w:t>像素:400万</w:t>
            </w:r>
          </w:p>
          <w:p w14:paraId="409D41DC">
            <w:pPr>
              <w:jc w:val="left"/>
              <w:rPr>
                <w:rFonts w:hint="eastAsia" w:ascii="宋体" w:hAnsi="宋体" w:eastAsia="宋体" w:cs="宋体"/>
                <w:sz w:val="21"/>
                <w:szCs w:val="21"/>
              </w:rPr>
            </w:pPr>
            <w:r>
              <w:rPr>
                <w:rFonts w:hint="eastAsia" w:ascii="宋体" w:hAnsi="宋体" w:eastAsia="宋体" w:cs="宋体"/>
                <w:sz w:val="21"/>
                <w:szCs w:val="21"/>
              </w:rPr>
              <w:t>最高分辨率:2560*1440</w:t>
            </w:r>
          </w:p>
          <w:p w14:paraId="0E565EFE">
            <w:pPr>
              <w:jc w:val="left"/>
              <w:rPr>
                <w:rFonts w:hint="eastAsia" w:ascii="宋体" w:hAnsi="宋体" w:eastAsia="宋体" w:cs="宋体"/>
                <w:sz w:val="21"/>
                <w:szCs w:val="21"/>
              </w:rPr>
            </w:pPr>
            <w:r>
              <w:rPr>
                <w:rFonts w:hint="eastAsia" w:ascii="宋体" w:hAnsi="宋体" w:eastAsia="宋体" w:cs="宋体"/>
                <w:sz w:val="21"/>
                <w:szCs w:val="21"/>
              </w:rPr>
              <w:t>传感器靶面:1/3.0""</w:t>
            </w:r>
          </w:p>
          <w:p w14:paraId="1947C204">
            <w:pPr>
              <w:jc w:val="left"/>
              <w:rPr>
                <w:rFonts w:hint="eastAsia" w:ascii="宋体" w:hAnsi="宋体" w:eastAsia="宋体" w:cs="宋体"/>
                <w:sz w:val="21"/>
                <w:szCs w:val="21"/>
              </w:rPr>
            </w:pPr>
            <w:r>
              <w:rPr>
                <w:rFonts w:hint="eastAsia" w:ascii="宋体" w:hAnsi="宋体" w:eastAsia="宋体" w:cs="宋体"/>
                <w:sz w:val="21"/>
                <w:szCs w:val="21"/>
              </w:rPr>
              <w:t>光圈:F2.0</w:t>
            </w:r>
          </w:p>
          <w:p w14:paraId="4F35580F">
            <w:pPr>
              <w:jc w:val="left"/>
              <w:rPr>
                <w:rFonts w:hint="eastAsia" w:ascii="宋体" w:hAnsi="宋体" w:eastAsia="宋体" w:cs="宋体"/>
                <w:sz w:val="21"/>
                <w:szCs w:val="21"/>
              </w:rPr>
            </w:pPr>
            <w:r>
              <w:rPr>
                <w:rFonts w:hint="eastAsia" w:ascii="宋体" w:hAnsi="宋体" w:eastAsia="宋体" w:cs="宋体"/>
                <w:sz w:val="21"/>
                <w:szCs w:val="21"/>
              </w:rPr>
              <w:t>变焦方式:定焦</w:t>
            </w:r>
          </w:p>
          <w:p w14:paraId="4B5817C6">
            <w:pPr>
              <w:jc w:val="left"/>
              <w:rPr>
                <w:rFonts w:hint="eastAsia" w:ascii="宋体" w:hAnsi="宋体" w:eastAsia="宋体" w:cs="宋体"/>
                <w:sz w:val="21"/>
                <w:szCs w:val="21"/>
              </w:rPr>
            </w:pPr>
            <w:r>
              <w:rPr>
                <w:rFonts w:hint="eastAsia" w:ascii="宋体" w:hAnsi="宋体" w:eastAsia="宋体" w:cs="宋体"/>
                <w:sz w:val="21"/>
                <w:szCs w:val="21"/>
              </w:rPr>
              <w:t>焦距:4mm/6mm</w:t>
            </w:r>
          </w:p>
          <w:p w14:paraId="22B9E019">
            <w:pPr>
              <w:jc w:val="left"/>
              <w:rPr>
                <w:rFonts w:hint="eastAsia" w:ascii="宋体" w:hAnsi="宋体" w:eastAsia="宋体" w:cs="宋体"/>
                <w:sz w:val="21"/>
                <w:szCs w:val="21"/>
              </w:rPr>
            </w:pPr>
            <w:r>
              <w:rPr>
                <w:rFonts w:hint="eastAsia" w:ascii="宋体" w:hAnsi="宋体" w:eastAsia="宋体" w:cs="宋体"/>
                <w:sz w:val="21"/>
                <w:szCs w:val="21"/>
              </w:rPr>
              <w:t>补光模式:红外补光</w:t>
            </w:r>
          </w:p>
          <w:p w14:paraId="08C0A560">
            <w:pPr>
              <w:jc w:val="left"/>
              <w:rPr>
                <w:rFonts w:hint="eastAsia" w:ascii="宋体" w:hAnsi="宋体" w:eastAsia="宋体" w:cs="宋体"/>
                <w:sz w:val="21"/>
                <w:szCs w:val="21"/>
              </w:rPr>
            </w:pPr>
            <w:r>
              <w:rPr>
                <w:rFonts w:hint="eastAsia" w:ascii="宋体" w:hAnsi="宋体" w:eastAsia="宋体" w:cs="宋体"/>
                <w:sz w:val="21"/>
                <w:szCs w:val="21"/>
              </w:rPr>
              <w:t>补光距离:50m</w:t>
            </w:r>
          </w:p>
          <w:p w14:paraId="36054210">
            <w:pPr>
              <w:jc w:val="left"/>
              <w:rPr>
                <w:rFonts w:hint="eastAsia" w:ascii="宋体" w:hAnsi="宋体" w:eastAsia="宋体" w:cs="宋体"/>
                <w:sz w:val="21"/>
                <w:szCs w:val="21"/>
              </w:rPr>
            </w:pPr>
            <w:r>
              <w:rPr>
                <w:rFonts w:hint="eastAsia" w:ascii="宋体" w:hAnsi="宋体" w:eastAsia="宋体" w:cs="宋体"/>
                <w:sz w:val="21"/>
                <w:szCs w:val="21"/>
              </w:rPr>
              <w:t>降噪:2D降噪;3D降噪</w:t>
            </w:r>
          </w:p>
          <w:p w14:paraId="3D8323C0">
            <w:pPr>
              <w:jc w:val="left"/>
              <w:rPr>
                <w:rFonts w:hint="eastAsia" w:ascii="宋体" w:hAnsi="宋体" w:eastAsia="宋体" w:cs="宋体"/>
                <w:sz w:val="21"/>
                <w:szCs w:val="21"/>
              </w:rPr>
            </w:pPr>
            <w:r>
              <w:rPr>
                <w:rFonts w:hint="eastAsia" w:ascii="宋体" w:hAnsi="宋体" w:eastAsia="宋体" w:cs="宋体"/>
                <w:sz w:val="21"/>
                <w:szCs w:val="21"/>
              </w:rPr>
              <w:t>场景设置:通用;室内;客观;道路强光抑制;自定义</w:t>
            </w:r>
          </w:p>
          <w:p w14:paraId="1DED9BDD">
            <w:pPr>
              <w:jc w:val="left"/>
              <w:rPr>
                <w:rFonts w:hint="eastAsia" w:ascii="宋体" w:hAnsi="宋体" w:eastAsia="宋体" w:cs="宋体"/>
                <w:sz w:val="21"/>
                <w:szCs w:val="21"/>
              </w:rPr>
            </w:pPr>
            <w:r>
              <w:rPr>
                <w:rFonts w:hint="eastAsia" w:ascii="宋体" w:hAnsi="宋体" w:eastAsia="宋体" w:cs="宋体"/>
                <w:sz w:val="21"/>
                <w:szCs w:val="21"/>
              </w:rPr>
              <w:t>视频编码格式:超级265;H.265;H.264</w:t>
            </w:r>
          </w:p>
          <w:p w14:paraId="3CCCB582">
            <w:pPr>
              <w:jc w:val="left"/>
              <w:rPr>
                <w:rFonts w:hint="eastAsia" w:ascii="宋体" w:hAnsi="宋体" w:eastAsia="宋体" w:cs="宋体"/>
                <w:sz w:val="21"/>
                <w:szCs w:val="21"/>
              </w:rPr>
            </w:pPr>
            <w:r>
              <w:rPr>
                <w:rFonts w:hint="eastAsia" w:ascii="宋体" w:hAnsi="宋体" w:eastAsia="宋体" w:cs="宋体"/>
                <w:sz w:val="21"/>
                <w:szCs w:val="21"/>
              </w:rPr>
              <w:t>视频流:三码流</w:t>
            </w:r>
          </w:p>
          <w:p w14:paraId="31F64065">
            <w:pPr>
              <w:jc w:val="left"/>
              <w:rPr>
                <w:rFonts w:hint="eastAsia" w:ascii="宋体" w:hAnsi="宋体" w:eastAsia="宋体" w:cs="宋体"/>
                <w:sz w:val="21"/>
                <w:szCs w:val="21"/>
              </w:rPr>
            </w:pPr>
            <w:r>
              <w:rPr>
                <w:rFonts w:hint="eastAsia" w:ascii="宋体" w:hAnsi="宋体" w:eastAsia="宋体" w:cs="宋体"/>
                <w:sz w:val="21"/>
                <w:szCs w:val="21"/>
              </w:rPr>
              <w:t>OSD数量:最大8行</w:t>
            </w:r>
          </w:p>
          <w:p w14:paraId="5AB0C24A">
            <w:pPr>
              <w:jc w:val="left"/>
              <w:rPr>
                <w:rFonts w:hint="eastAsia" w:ascii="宋体" w:hAnsi="宋体" w:eastAsia="宋体" w:cs="宋体"/>
                <w:sz w:val="21"/>
                <w:szCs w:val="21"/>
              </w:rPr>
            </w:pPr>
            <w:r>
              <w:rPr>
                <w:rFonts w:hint="eastAsia" w:ascii="宋体" w:hAnsi="宋体" w:eastAsia="宋体" w:cs="宋体"/>
                <w:sz w:val="21"/>
                <w:szCs w:val="21"/>
              </w:rPr>
              <w:t>隐私遮盖区域数目:4个</w:t>
            </w:r>
          </w:p>
          <w:p w14:paraId="42C9550B">
            <w:pPr>
              <w:jc w:val="left"/>
              <w:rPr>
                <w:rFonts w:hint="eastAsia" w:ascii="宋体" w:hAnsi="宋体" w:eastAsia="宋体" w:cs="宋体"/>
                <w:sz w:val="21"/>
                <w:szCs w:val="21"/>
              </w:rPr>
            </w:pPr>
            <w:r>
              <w:rPr>
                <w:rFonts w:hint="eastAsia" w:ascii="宋体" w:hAnsi="宋体" w:eastAsia="宋体" w:cs="宋体"/>
                <w:sz w:val="21"/>
                <w:szCs w:val="21"/>
              </w:rPr>
              <w:t>区域增强区域数目:8个</w:t>
            </w:r>
          </w:p>
          <w:p w14:paraId="4C8F37BF">
            <w:pPr>
              <w:jc w:val="left"/>
              <w:rPr>
                <w:rFonts w:hint="eastAsia" w:ascii="宋体" w:hAnsi="宋体" w:eastAsia="宋体" w:cs="宋体"/>
                <w:sz w:val="21"/>
                <w:szCs w:val="21"/>
              </w:rPr>
            </w:pPr>
            <w:r>
              <w:rPr>
                <w:rFonts w:hint="eastAsia" w:ascii="宋体" w:hAnsi="宋体" w:eastAsia="宋体" w:cs="宋体"/>
                <w:sz w:val="21"/>
                <w:szCs w:val="21"/>
              </w:rPr>
              <w:t>最大实况流路数:6路</w:t>
            </w:r>
          </w:p>
          <w:p w14:paraId="3B3DD9FF">
            <w:pPr>
              <w:jc w:val="left"/>
              <w:rPr>
                <w:rFonts w:hint="eastAsia" w:ascii="宋体" w:hAnsi="宋体" w:eastAsia="宋体" w:cs="宋体"/>
                <w:sz w:val="21"/>
                <w:szCs w:val="21"/>
              </w:rPr>
            </w:pPr>
            <w:r>
              <w:rPr>
                <w:rFonts w:hint="eastAsia" w:ascii="宋体" w:hAnsi="宋体" w:eastAsia="宋体" w:cs="宋体"/>
                <w:sz w:val="21"/>
                <w:szCs w:val="21"/>
              </w:rPr>
              <w:t>音频编码格式:G.711A、G.711U</w:t>
            </w:r>
          </w:p>
          <w:p w14:paraId="7FD7B307">
            <w:pPr>
              <w:jc w:val="left"/>
              <w:rPr>
                <w:rFonts w:hint="eastAsia" w:ascii="宋体" w:hAnsi="宋体" w:eastAsia="宋体" w:cs="宋体"/>
                <w:sz w:val="21"/>
                <w:szCs w:val="21"/>
              </w:rPr>
            </w:pPr>
            <w:r>
              <w:rPr>
                <w:rFonts w:hint="eastAsia" w:ascii="宋体" w:hAnsi="宋体" w:eastAsia="宋体" w:cs="宋体"/>
                <w:sz w:val="21"/>
                <w:szCs w:val="21"/>
              </w:rPr>
              <w:t>Mic:1个</w:t>
            </w:r>
          </w:p>
          <w:p w14:paraId="01DF2BD8">
            <w:pPr>
              <w:jc w:val="left"/>
              <w:rPr>
                <w:rFonts w:hint="eastAsia" w:ascii="宋体" w:hAnsi="宋体" w:eastAsia="宋体" w:cs="宋体"/>
                <w:sz w:val="21"/>
                <w:szCs w:val="21"/>
              </w:rPr>
            </w:pPr>
            <w:r>
              <w:rPr>
                <w:rFonts w:hint="eastAsia" w:ascii="宋体" w:hAnsi="宋体" w:eastAsia="宋体" w:cs="宋体"/>
                <w:sz w:val="21"/>
                <w:szCs w:val="21"/>
              </w:rPr>
              <w:t>运动检测:支持</w:t>
            </w:r>
          </w:p>
          <w:p w14:paraId="3382FC81">
            <w:pPr>
              <w:jc w:val="left"/>
              <w:rPr>
                <w:rFonts w:hint="eastAsia" w:ascii="宋体" w:hAnsi="宋体" w:eastAsia="宋体" w:cs="宋体"/>
                <w:sz w:val="21"/>
                <w:szCs w:val="21"/>
              </w:rPr>
            </w:pPr>
            <w:r>
              <w:rPr>
                <w:rFonts w:hint="eastAsia" w:ascii="宋体" w:hAnsi="宋体" w:eastAsia="宋体" w:cs="宋体"/>
                <w:sz w:val="21"/>
                <w:szCs w:val="21"/>
              </w:rPr>
              <w:t>兼容接入 :ONVIF;API;GB/T 28181</w:t>
            </w:r>
          </w:p>
          <w:p w14:paraId="3A254624">
            <w:pPr>
              <w:jc w:val="left"/>
              <w:rPr>
                <w:rFonts w:hint="eastAsia" w:ascii="宋体" w:hAnsi="宋体" w:eastAsia="宋体" w:cs="宋体"/>
                <w:sz w:val="21"/>
                <w:szCs w:val="21"/>
              </w:rPr>
            </w:pPr>
            <w:r>
              <w:rPr>
                <w:rFonts w:hint="eastAsia" w:ascii="宋体" w:hAnsi="宋体" w:eastAsia="宋体" w:cs="宋体"/>
                <w:sz w:val="21"/>
                <w:szCs w:val="21"/>
              </w:rPr>
              <w:t>国标:支持</w:t>
            </w:r>
          </w:p>
          <w:p w14:paraId="5B863110">
            <w:pPr>
              <w:jc w:val="left"/>
              <w:rPr>
                <w:rFonts w:hint="eastAsia" w:ascii="宋体" w:hAnsi="宋体" w:eastAsia="宋体" w:cs="宋体"/>
                <w:sz w:val="21"/>
                <w:szCs w:val="21"/>
              </w:rPr>
            </w:pPr>
            <w:r>
              <w:rPr>
                <w:rFonts w:hint="eastAsia" w:ascii="宋体" w:hAnsi="宋体" w:eastAsia="宋体" w:cs="宋体"/>
                <w:sz w:val="21"/>
                <w:szCs w:val="21"/>
              </w:rPr>
              <w:t>最大功耗:功耗：≤8.0W</w:t>
            </w:r>
          </w:p>
          <w:p w14:paraId="0EFE5C5A">
            <w:pPr>
              <w:jc w:val="left"/>
              <w:rPr>
                <w:rFonts w:hint="eastAsia" w:ascii="宋体" w:hAnsi="宋体" w:eastAsia="宋体" w:cs="宋体"/>
                <w:sz w:val="21"/>
                <w:szCs w:val="21"/>
              </w:rPr>
            </w:pPr>
            <w:r>
              <w:rPr>
                <w:rFonts w:hint="eastAsia" w:ascii="宋体" w:hAnsi="宋体" w:eastAsia="宋体" w:cs="宋体"/>
                <w:sz w:val="21"/>
                <w:szCs w:val="21"/>
              </w:rPr>
              <w:t>电源接口:5.5mm圆孔接口</w:t>
            </w:r>
          </w:p>
          <w:p w14:paraId="7AAA8012">
            <w:pPr>
              <w:jc w:val="left"/>
              <w:rPr>
                <w:rFonts w:hint="eastAsia" w:ascii="宋体" w:hAnsi="宋体" w:eastAsia="宋体" w:cs="宋体"/>
                <w:sz w:val="21"/>
                <w:szCs w:val="21"/>
              </w:rPr>
            </w:pPr>
            <w:r>
              <w:rPr>
                <w:rFonts w:hint="eastAsia" w:ascii="宋体" w:hAnsi="宋体" w:eastAsia="宋体" w:cs="宋体"/>
                <w:sz w:val="21"/>
                <w:szCs w:val="21"/>
              </w:rPr>
              <w:t>防水防尘:IP67</w:t>
            </w:r>
          </w:p>
          <w:p w14:paraId="43BA9F66">
            <w:pPr>
              <w:jc w:val="left"/>
              <w:rPr>
                <w:rFonts w:hint="eastAsia" w:ascii="宋体" w:hAnsi="宋体" w:eastAsia="宋体" w:cs="宋体"/>
                <w:sz w:val="21"/>
                <w:szCs w:val="21"/>
              </w:rPr>
            </w:pPr>
            <w:r>
              <w:rPr>
                <w:rFonts w:hint="eastAsia" w:ascii="宋体" w:hAnsi="宋体" w:eastAsia="宋体" w:cs="宋体"/>
                <w:sz w:val="21"/>
                <w:szCs w:val="21"/>
              </w:rPr>
              <w:t>外壳材质:石墨烯+塑胶</w:t>
            </w:r>
          </w:p>
          <w:p w14:paraId="49259D9C">
            <w:pPr>
              <w:rPr>
                <w:rFonts w:hint="eastAsia" w:ascii="宋体" w:hAnsi="宋体" w:eastAsia="宋体" w:cs="宋体"/>
                <w:sz w:val="21"/>
                <w:szCs w:val="21"/>
              </w:rPr>
            </w:pPr>
            <w:r>
              <w:rPr>
                <w:rFonts w:hint="eastAsia" w:ascii="宋体" w:hAnsi="宋体" w:eastAsia="宋体" w:cs="宋体"/>
                <w:sz w:val="21"/>
                <w:szCs w:val="21"/>
              </w:rPr>
              <w:t xml:space="preserve">安装方式 壁装;吊装;立杆装;横杆装 </w:t>
            </w:r>
          </w:p>
          <w:p w14:paraId="0A991B75">
            <w:pPr>
              <w:jc w:val="left"/>
              <w:rPr>
                <w:rFonts w:hint="eastAsia" w:ascii="宋体" w:hAnsi="宋体" w:eastAsia="宋体" w:cs="宋体"/>
                <w:sz w:val="21"/>
                <w:szCs w:val="21"/>
              </w:rPr>
            </w:pPr>
            <w:r>
              <w:rPr>
                <w:rFonts w:hint="eastAsia" w:ascii="宋体" w:hAnsi="宋体" w:eastAsia="宋体" w:cs="宋体"/>
                <w:sz w:val="21"/>
                <w:szCs w:val="21"/>
              </w:rPr>
              <w:t>原厂三年质保</w:t>
            </w:r>
          </w:p>
          <w:p w14:paraId="21C1631D">
            <w:pPr>
              <w:jc w:val="left"/>
              <w:rPr>
                <w:rFonts w:hint="eastAsia" w:ascii="宋体" w:hAnsi="宋体" w:eastAsia="宋体" w:cs="宋体"/>
                <w:sz w:val="21"/>
                <w:szCs w:val="21"/>
              </w:rPr>
            </w:pPr>
            <w:r>
              <w:rPr>
                <w:rFonts w:hint="eastAsia" w:ascii="宋体" w:hAnsi="宋体" w:eastAsia="宋体" w:cs="宋体"/>
                <w:sz w:val="21"/>
                <w:szCs w:val="21"/>
              </w:rPr>
              <w:t>确保可以无缝接入宇视监控平台</w:t>
            </w:r>
          </w:p>
          <w:p w14:paraId="5A641674">
            <w:pPr>
              <w:jc w:val="left"/>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如投</w:t>
            </w:r>
            <w:r>
              <w:rPr>
                <w:rFonts w:hint="eastAsia" w:ascii="宋体" w:hAnsi="宋体" w:eastAsia="宋体" w:cs="宋体"/>
                <w:color w:val="000000" w:themeColor="text1"/>
                <w:sz w:val="21"/>
                <w:szCs w:val="21"/>
                <w14:textFill>
                  <w14:solidFill>
                    <w14:schemeClr w14:val="tx1"/>
                  </w14:solidFill>
                </w14:textFill>
              </w:rPr>
              <w:t>宇视摄像机要求支持宇视私有协议接入</w:t>
            </w:r>
          </w:p>
        </w:tc>
        <w:tc>
          <w:tcPr>
            <w:tcW w:w="708" w:type="dxa"/>
            <w:vAlign w:val="center"/>
          </w:tcPr>
          <w:p w14:paraId="25CFE13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只</w:t>
            </w:r>
          </w:p>
        </w:tc>
        <w:tc>
          <w:tcPr>
            <w:tcW w:w="1276" w:type="dxa"/>
            <w:vAlign w:val="center"/>
          </w:tcPr>
          <w:p w14:paraId="0AE10CC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76" w:type="dxa"/>
            <w:vAlign w:val="center"/>
          </w:tcPr>
          <w:p w14:paraId="237D7ECC">
            <w:pPr>
              <w:jc w:val="center"/>
              <w:rPr>
                <w:rFonts w:hint="default" w:ascii="宋体" w:hAnsi="宋体" w:eastAsia="宋体" w:cs="宋体"/>
                <w:sz w:val="21"/>
                <w:szCs w:val="21"/>
                <w:lang w:val="en-US" w:eastAsia="zh-CN"/>
              </w:rPr>
            </w:pPr>
          </w:p>
        </w:tc>
      </w:tr>
      <w:tr w14:paraId="5A03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vAlign w:val="center"/>
          </w:tcPr>
          <w:p w14:paraId="0D7E75EE">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543" w:type="dxa"/>
            <w:vAlign w:val="center"/>
          </w:tcPr>
          <w:p w14:paraId="254678B3">
            <w:pPr>
              <w:jc w:val="center"/>
              <w:rPr>
                <w:rFonts w:hint="eastAsia" w:ascii="宋体" w:hAnsi="宋体" w:eastAsia="宋体" w:cs="宋体"/>
                <w:sz w:val="21"/>
                <w:szCs w:val="21"/>
              </w:rPr>
            </w:pPr>
            <w:r>
              <w:rPr>
                <w:rFonts w:hint="eastAsia" w:ascii="宋体" w:hAnsi="宋体" w:eastAsia="宋体" w:cs="宋体"/>
                <w:sz w:val="21"/>
                <w:szCs w:val="21"/>
              </w:rPr>
              <w:t>球形摄像机</w:t>
            </w:r>
          </w:p>
        </w:tc>
        <w:tc>
          <w:tcPr>
            <w:tcW w:w="1365" w:type="dxa"/>
          </w:tcPr>
          <w:p w14:paraId="059B9FE8">
            <w:pPr>
              <w:jc w:val="center"/>
              <w:rPr>
                <w:rFonts w:hint="eastAsia" w:ascii="宋体" w:hAnsi="宋体" w:eastAsia="宋体" w:cs="宋体"/>
                <w:sz w:val="21"/>
                <w:szCs w:val="21"/>
              </w:rPr>
            </w:pPr>
          </w:p>
          <w:p w14:paraId="525FE865">
            <w:pPr>
              <w:jc w:val="center"/>
              <w:rPr>
                <w:rFonts w:hint="eastAsia" w:ascii="宋体" w:hAnsi="宋体" w:eastAsia="宋体" w:cs="宋体"/>
                <w:sz w:val="21"/>
                <w:szCs w:val="21"/>
              </w:rPr>
            </w:pPr>
          </w:p>
          <w:p w14:paraId="74A77BAA">
            <w:pPr>
              <w:jc w:val="center"/>
              <w:rPr>
                <w:rFonts w:hint="eastAsia" w:ascii="宋体" w:hAnsi="宋体" w:eastAsia="宋体" w:cs="宋体"/>
                <w:sz w:val="21"/>
                <w:szCs w:val="21"/>
              </w:rPr>
            </w:pPr>
          </w:p>
          <w:p w14:paraId="59FA500D">
            <w:pPr>
              <w:jc w:val="center"/>
              <w:rPr>
                <w:rFonts w:hint="eastAsia" w:ascii="宋体" w:hAnsi="宋体" w:eastAsia="宋体" w:cs="宋体"/>
                <w:sz w:val="21"/>
                <w:szCs w:val="21"/>
              </w:rPr>
            </w:pPr>
          </w:p>
          <w:p w14:paraId="5BD37CB2">
            <w:pPr>
              <w:jc w:val="center"/>
              <w:rPr>
                <w:rFonts w:hint="eastAsia" w:ascii="宋体" w:hAnsi="宋体" w:eastAsia="宋体" w:cs="宋体"/>
                <w:sz w:val="21"/>
                <w:szCs w:val="21"/>
              </w:rPr>
            </w:pPr>
          </w:p>
          <w:p w14:paraId="41A74512">
            <w:pPr>
              <w:jc w:val="center"/>
              <w:rPr>
                <w:rFonts w:hint="eastAsia" w:ascii="宋体" w:hAnsi="宋体" w:eastAsia="宋体" w:cs="宋体"/>
                <w:sz w:val="21"/>
                <w:szCs w:val="21"/>
              </w:rPr>
            </w:pPr>
          </w:p>
          <w:p w14:paraId="54F78C8E">
            <w:pPr>
              <w:jc w:val="center"/>
              <w:rPr>
                <w:rFonts w:hint="eastAsia" w:ascii="宋体" w:hAnsi="宋体" w:eastAsia="宋体" w:cs="宋体"/>
                <w:sz w:val="21"/>
                <w:szCs w:val="21"/>
              </w:rPr>
            </w:pPr>
          </w:p>
          <w:p w14:paraId="48FC59F2">
            <w:pPr>
              <w:jc w:val="both"/>
              <w:rPr>
                <w:rFonts w:hint="eastAsia" w:ascii="宋体" w:hAnsi="宋体" w:eastAsia="宋体" w:cs="宋体"/>
                <w:sz w:val="21"/>
                <w:szCs w:val="21"/>
                <w:lang w:val="en-US" w:eastAsia="zh-CN"/>
              </w:rPr>
            </w:pPr>
            <w:r>
              <w:rPr>
                <w:rFonts w:hint="eastAsia" w:ascii="宋体" w:hAnsi="宋体" w:eastAsia="宋体" w:cs="宋体"/>
                <w:sz w:val="21"/>
                <w:szCs w:val="21"/>
              </w:rPr>
              <w:t>宇视</w:t>
            </w:r>
            <w:r>
              <w:rPr>
                <w:rFonts w:hint="eastAsia" w:ascii="宋体" w:hAnsi="宋体" w:eastAsia="宋体" w:cs="宋体"/>
                <w:sz w:val="21"/>
                <w:szCs w:val="21"/>
                <w:lang w:val="en-US" w:eastAsia="zh-CN"/>
              </w:rPr>
              <w:t>/大华/海康</w:t>
            </w:r>
          </w:p>
        </w:tc>
        <w:tc>
          <w:tcPr>
            <w:tcW w:w="7212" w:type="dxa"/>
            <w:vAlign w:val="center"/>
          </w:tcPr>
          <w:p w14:paraId="05DA5759">
            <w:pPr>
              <w:widowControl/>
              <w:jc w:val="left"/>
              <w:rPr>
                <w:rFonts w:hint="eastAsia" w:ascii="宋体" w:hAnsi="宋体" w:eastAsia="宋体" w:cs="宋体"/>
                <w:sz w:val="21"/>
                <w:szCs w:val="21"/>
              </w:rPr>
            </w:pPr>
            <w:r>
              <w:rPr>
                <w:rFonts w:hint="eastAsia" w:ascii="宋体" w:hAnsi="宋体" w:eastAsia="宋体" w:cs="宋体"/>
                <w:sz w:val="21"/>
                <w:szCs w:val="21"/>
              </w:rPr>
              <w:t xml:space="preserve">传感器类型 1/2.8英寸CMOS </w:t>
            </w:r>
          </w:p>
          <w:p w14:paraId="0FABE27D">
            <w:pPr>
              <w:widowControl/>
              <w:jc w:val="left"/>
              <w:rPr>
                <w:rFonts w:hint="eastAsia" w:ascii="宋体" w:hAnsi="宋体" w:eastAsia="宋体" w:cs="宋体"/>
                <w:sz w:val="21"/>
                <w:szCs w:val="21"/>
              </w:rPr>
            </w:pPr>
            <w:r>
              <w:rPr>
                <w:rFonts w:hint="eastAsia" w:ascii="宋体" w:hAnsi="宋体" w:eastAsia="宋体" w:cs="宋体"/>
                <w:sz w:val="21"/>
                <w:szCs w:val="21"/>
              </w:rPr>
              <w:t xml:space="preserve">像素 200万 </w:t>
            </w:r>
          </w:p>
          <w:p w14:paraId="004FAA5D">
            <w:pPr>
              <w:widowControl/>
              <w:jc w:val="left"/>
              <w:rPr>
                <w:rFonts w:hint="eastAsia" w:ascii="宋体" w:hAnsi="宋体" w:eastAsia="宋体" w:cs="宋体"/>
                <w:sz w:val="21"/>
                <w:szCs w:val="21"/>
              </w:rPr>
            </w:pPr>
            <w:r>
              <w:rPr>
                <w:rFonts w:hint="eastAsia" w:ascii="宋体" w:hAnsi="宋体" w:eastAsia="宋体" w:cs="宋体"/>
                <w:sz w:val="21"/>
                <w:szCs w:val="21"/>
              </w:rPr>
              <w:t xml:space="preserve">最大分辨率 1920×1080 </w:t>
            </w:r>
          </w:p>
          <w:p w14:paraId="0C879664">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ROM 128MB </w:t>
            </w:r>
          </w:p>
          <w:p w14:paraId="1DFCDF25">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RAM 256MB </w:t>
            </w:r>
          </w:p>
          <w:p w14:paraId="4678DF46">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电子快门 1/1s~1/30000s </w:t>
            </w:r>
          </w:p>
          <w:p w14:paraId="007E973F">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扫描方式 逐行扫描 </w:t>
            </w:r>
          </w:p>
          <w:p w14:paraId="50E1F69C">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最低照度 彩色：0.005lux/F1.6 黑白：0.00</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 xml:space="preserve">lux/F1.6 0Lux（红外灯开启） </w:t>
            </w:r>
          </w:p>
          <w:p w14:paraId="72482862">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最大补光距离 </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 xml:space="preserve">0m（红外） </w:t>
            </w:r>
          </w:p>
          <w:p w14:paraId="1ABF5DBA">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补光灯控制 倍率优先/手动/SmartIR/关闭 </w:t>
            </w:r>
          </w:p>
          <w:p w14:paraId="0C48F392">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补光灯数量 6颗（红外灯） </w:t>
            </w:r>
          </w:p>
          <w:p w14:paraId="6BA1D68D">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补光类型 红外 </w:t>
            </w:r>
          </w:p>
          <w:p w14:paraId="2286CC9E">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镜头焦距 4.7mm~</w:t>
            </w:r>
            <w:r>
              <w:rPr>
                <w:rFonts w:hint="eastAsia" w:ascii="宋体" w:hAnsi="宋体" w:eastAsia="宋体" w:cs="宋体"/>
                <w:color w:val="000000" w:themeColor="text1"/>
                <w:sz w:val="21"/>
                <w:szCs w:val="21"/>
                <w:lang w:val="en-US" w:eastAsia="zh-CN"/>
                <w14:textFill>
                  <w14:solidFill>
                    <w14:schemeClr w14:val="tx1"/>
                  </w14:solidFill>
                </w14:textFill>
              </w:rPr>
              <w:t>100</w:t>
            </w:r>
            <w:r>
              <w:rPr>
                <w:rFonts w:hint="eastAsia" w:ascii="宋体" w:hAnsi="宋体" w:eastAsia="宋体" w:cs="宋体"/>
                <w:color w:val="000000" w:themeColor="text1"/>
                <w:sz w:val="21"/>
                <w:szCs w:val="21"/>
                <w14:textFill>
                  <w14:solidFill>
                    <w14:schemeClr w14:val="tx1"/>
                  </w14:solidFill>
                </w14:textFill>
              </w:rPr>
              <w:t xml:space="preserve">mm </w:t>
            </w:r>
          </w:p>
          <w:p w14:paraId="55854E96">
            <w:pPr>
              <w:widowControl/>
              <w:jc w:val="left"/>
              <w:rPr>
                <w:rFonts w:hint="eastAsia" w:ascii="宋体" w:hAnsi="宋体" w:eastAsia="宋体" w:cs="宋体"/>
                <w:sz w:val="21"/>
                <w:szCs w:val="21"/>
              </w:rPr>
            </w:pPr>
            <w:r>
              <w:rPr>
                <w:rFonts w:hint="eastAsia" w:ascii="宋体" w:hAnsi="宋体" w:eastAsia="宋体" w:cs="宋体"/>
                <w:sz w:val="21"/>
                <w:szCs w:val="21"/>
              </w:rPr>
              <w:t xml:space="preserve">镜头光圈 F1.6 </w:t>
            </w:r>
          </w:p>
          <w:p w14:paraId="04AF3A89">
            <w:pPr>
              <w:widowControl/>
              <w:jc w:val="left"/>
              <w:rPr>
                <w:rFonts w:hint="eastAsia" w:ascii="宋体" w:hAnsi="宋体" w:eastAsia="宋体" w:cs="宋体"/>
                <w:sz w:val="21"/>
                <w:szCs w:val="21"/>
              </w:rPr>
            </w:pPr>
            <w:r>
              <w:rPr>
                <w:rFonts w:hint="eastAsia" w:ascii="宋体" w:hAnsi="宋体" w:eastAsia="宋体" w:cs="宋体"/>
                <w:sz w:val="21"/>
                <w:szCs w:val="21"/>
              </w:rPr>
              <w:t xml:space="preserve">视场角 水平：54.6°~3.2° 垂直：31.7°~1.8° 对角：61.6°~3.7° </w:t>
            </w:r>
          </w:p>
          <w:p w14:paraId="189CA23B">
            <w:pPr>
              <w:widowControl/>
              <w:jc w:val="left"/>
              <w:rPr>
                <w:rFonts w:hint="eastAsia" w:ascii="宋体" w:hAnsi="宋体" w:eastAsia="宋体" w:cs="宋体"/>
                <w:sz w:val="21"/>
                <w:szCs w:val="21"/>
              </w:rPr>
            </w:pPr>
            <w:r>
              <w:rPr>
                <w:rFonts w:hint="eastAsia" w:ascii="宋体" w:hAnsi="宋体" w:eastAsia="宋体" w:cs="宋体"/>
                <w:sz w:val="21"/>
                <w:szCs w:val="21"/>
              </w:rPr>
              <w:t xml:space="preserve">光学变倍 20倍 </w:t>
            </w:r>
          </w:p>
          <w:p w14:paraId="460F84A8">
            <w:pPr>
              <w:widowControl/>
              <w:jc w:val="left"/>
              <w:rPr>
                <w:rFonts w:hint="eastAsia" w:ascii="宋体" w:hAnsi="宋体" w:eastAsia="宋体" w:cs="宋体"/>
                <w:sz w:val="21"/>
                <w:szCs w:val="21"/>
              </w:rPr>
            </w:pPr>
            <w:r>
              <w:rPr>
                <w:rFonts w:hint="eastAsia" w:ascii="宋体" w:hAnsi="宋体" w:eastAsia="宋体" w:cs="宋体"/>
                <w:sz w:val="21"/>
                <w:szCs w:val="21"/>
              </w:rPr>
              <w:t xml:space="preserve">聚焦模式 自动/半自动/手动 </w:t>
            </w:r>
          </w:p>
          <w:p w14:paraId="5359F20E">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近摄距 0.1m~2m </w:t>
            </w:r>
          </w:p>
          <w:p w14:paraId="61161237">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光圈控制 固定光圈 F1.5-3</w:t>
            </w:r>
          </w:p>
          <w:p w14:paraId="0207A49F">
            <w:pPr>
              <w:widowControl/>
              <w:jc w:val="left"/>
              <w:rPr>
                <w:rFonts w:hint="eastAsia" w:ascii="宋体" w:hAnsi="宋体" w:eastAsia="宋体" w:cs="宋体"/>
                <w:sz w:val="21"/>
                <w:szCs w:val="21"/>
              </w:rPr>
            </w:pPr>
            <w:r>
              <w:rPr>
                <w:rFonts w:hint="eastAsia" w:ascii="宋体" w:hAnsi="宋体" w:eastAsia="宋体" w:cs="宋体"/>
                <w:sz w:val="21"/>
                <w:szCs w:val="21"/>
              </w:rPr>
              <w:t xml:space="preserve">变倍速度 4.6s </w:t>
            </w:r>
          </w:p>
          <w:p w14:paraId="34892D6F">
            <w:pPr>
              <w:widowControl/>
              <w:jc w:val="left"/>
              <w:rPr>
                <w:rFonts w:hint="eastAsia" w:ascii="宋体" w:hAnsi="宋体" w:eastAsia="宋体" w:cs="宋体"/>
                <w:sz w:val="21"/>
                <w:szCs w:val="21"/>
              </w:rPr>
            </w:pPr>
            <w:r>
              <w:rPr>
                <w:rFonts w:hint="eastAsia" w:ascii="宋体" w:hAnsi="宋体" w:eastAsia="宋体" w:cs="宋体"/>
                <w:sz w:val="21"/>
                <w:szCs w:val="21"/>
              </w:rPr>
              <w:t xml:space="preserve">旋转范围 水平：0°~360°连续旋转 垂直：-20°~+90°自动翻转180°后连续监视 </w:t>
            </w:r>
          </w:p>
          <w:p w14:paraId="65C2110F">
            <w:pPr>
              <w:widowControl/>
              <w:jc w:val="left"/>
              <w:rPr>
                <w:rFonts w:hint="eastAsia" w:ascii="宋体" w:hAnsi="宋体" w:eastAsia="宋体" w:cs="宋体"/>
                <w:sz w:val="21"/>
                <w:szCs w:val="21"/>
              </w:rPr>
            </w:pPr>
            <w:r>
              <w:rPr>
                <w:rFonts w:hint="eastAsia" w:ascii="宋体" w:hAnsi="宋体" w:eastAsia="宋体" w:cs="宋体"/>
                <w:sz w:val="21"/>
                <w:szCs w:val="21"/>
              </w:rPr>
              <w:t xml:space="preserve">视频压缩标准 MJPEG;H.264H;H.264M;H.264B;Smart H.264;H.265;Smart H.265 </w:t>
            </w:r>
          </w:p>
          <w:p w14:paraId="0A6F70BC">
            <w:pPr>
              <w:widowControl/>
              <w:jc w:val="left"/>
              <w:rPr>
                <w:rFonts w:hint="eastAsia" w:ascii="宋体" w:hAnsi="宋体" w:eastAsia="宋体" w:cs="宋体"/>
                <w:sz w:val="21"/>
                <w:szCs w:val="21"/>
              </w:rPr>
            </w:pPr>
            <w:r>
              <w:rPr>
                <w:rFonts w:hint="eastAsia" w:ascii="宋体" w:hAnsi="宋体" w:eastAsia="宋体" w:cs="宋体"/>
                <w:sz w:val="21"/>
                <w:szCs w:val="21"/>
              </w:rPr>
              <w:t xml:space="preserve">最大码流数 3码流 </w:t>
            </w:r>
          </w:p>
          <w:p w14:paraId="7F112343">
            <w:pPr>
              <w:widowControl/>
              <w:jc w:val="left"/>
              <w:rPr>
                <w:rFonts w:hint="eastAsia" w:ascii="宋体" w:hAnsi="宋体" w:eastAsia="宋体" w:cs="宋体"/>
                <w:sz w:val="21"/>
                <w:szCs w:val="21"/>
              </w:rPr>
            </w:pPr>
            <w:r>
              <w:rPr>
                <w:rFonts w:hint="eastAsia" w:ascii="宋体" w:hAnsi="宋体" w:eastAsia="宋体" w:cs="宋体"/>
                <w:sz w:val="21"/>
                <w:szCs w:val="21"/>
              </w:rPr>
              <w:t xml:space="preserve">默认分辨率下默认码流 4096Kbps（1080P） </w:t>
            </w:r>
          </w:p>
          <w:p w14:paraId="63093C0A">
            <w:pPr>
              <w:widowControl/>
              <w:jc w:val="left"/>
              <w:rPr>
                <w:rFonts w:hint="eastAsia" w:ascii="宋体" w:hAnsi="宋体" w:eastAsia="宋体" w:cs="宋体"/>
                <w:sz w:val="21"/>
                <w:szCs w:val="21"/>
              </w:rPr>
            </w:pPr>
            <w:r>
              <w:rPr>
                <w:rFonts w:hint="eastAsia" w:ascii="宋体" w:hAnsi="宋体" w:eastAsia="宋体" w:cs="宋体"/>
                <w:sz w:val="21"/>
                <w:szCs w:val="21"/>
              </w:rPr>
              <w:t xml:space="preserve">视频帧率 50Hz  </w:t>
            </w:r>
          </w:p>
          <w:p w14:paraId="2AE923C2">
            <w:pPr>
              <w:widowControl/>
              <w:jc w:val="left"/>
              <w:rPr>
                <w:rFonts w:hint="eastAsia" w:ascii="宋体" w:hAnsi="宋体" w:eastAsia="宋体" w:cs="宋体"/>
                <w:sz w:val="21"/>
                <w:szCs w:val="21"/>
              </w:rPr>
            </w:pPr>
            <w:r>
              <w:rPr>
                <w:rFonts w:hint="eastAsia" w:ascii="宋体" w:hAnsi="宋体" w:eastAsia="宋体" w:cs="宋体"/>
                <w:sz w:val="21"/>
                <w:szCs w:val="21"/>
              </w:rPr>
              <w:t xml:space="preserve">码流控制 可变码流/固定码流 </w:t>
            </w:r>
          </w:p>
          <w:p w14:paraId="604BC19C">
            <w:pPr>
              <w:widowControl/>
              <w:jc w:val="left"/>
              <w:rPr>
                <w:rFonts w:hint="eastAsia" w:ascii="宋体" w:hAnsi="宋体" w:eastAsia="宋体" w:cs="宋体"/>
                <w:sz w:val="21"/>
                <w:szCs w:val="21"/>
              </w:rPr>
            </w:pPr>
            <w:r>
              <w:rPr>
                <w:rFonts w:hint="eastAsia" w:ascii="宋体" w:hAnsi="宋体" w:eastAsia="宋体" w:cs="宋体"/>
                <w:sz w:val="21"/>
                <w:szCs w:val="21"/>
              </w:rPr>
              <w:t xml:space="preserve">视频码率 主码流默认分辨率时： H.264：1792Kbps-8192Kbps H.265：512Kbps-5632Kbps </w:t>
            </w:r>
          </w:p>
          <w:p w14:paraId="12C93D4E">
            <w:pPr>
              <w:widowControl/>
              <w:jc w:val="left"/>
              <w:rPr>
                <w:rFonts w:hint="eastAsia" w:ascii="宋体" w:hAnsi="宋体" w:eastAsia="宋体" w:cs="宋体"/>
                <w:sz w:val="21"/>
                <w:szCs w:val="21"/>
              </w:rPr>
            </w:pPr>
            <w:r>
              <w:rPr>
                <w:rFonts w:hint="eastAsia" w:ascii="宋体" w:hAnsi="宋体" w:eastAsia="宋体" w:cs="宋体"/>
                <w:sz w:val="21"/>
                <w:szCs w:val="21"/>
              </w:rPr>
              <w:t xml:space="preserve">日夜转换 ICR自动切换/电子彩转黑 </w:t>
            </w:r>
          </w:p>
          <w:p w14:paraId="092FB60C">
            <w:pPr>
              <w:widowControl/>
              <w:jc w:val="left"/>
              <w:rPr>
                <w:rFonts w:hint="eastAsia" w:ascii="宋体" w:hAnsi="宋体" w:eastAsia="宋体" w:cs="宋体"/>
                <w:sz w:val="21"/>
                <w:szCs w:val="21"/>
              </w:rPr>
            </w:pPr>
            <w:r>
              <w:rPr>
                <w:rFonts w:hint="eastAsia" w:ascii="宋体" w:hAnsi="宋体" w:eastAsia="宋体" w:cs="宋体"/>
                <w:sz w:val="21"/>
                <w:szCs w:val="21"/>
              </w:rPr>
              <w:t xml:space="preserve">背光补偿 支持 </w:t>
            </w:r>
          </w:p>
          <w:p w14:paraId="03E65B75">
            <w:pPr>
              <w:widowControl/>
              <w:jc w:val="left"/>
              <w:rPr>
                <w:rFonts w:hint="eastAsia" w:ascii="宋体" w:hAnsi="宋体" w:eastAsia="宋体" w:cs="宋体"/>
                <w:sz w:val="21"/>
                <w:szCs w:val="21"/>
              </w:rPr>
            </w:pPr>
            <w:r>
              <w:rPr>
                <w:rFonts w:hint="eastAsia" w:ascii="宋体" w:hAnsi="宋体" w:eastAsia="宋体" w:cs="宋体"/>
                <w:sz w:val="21"/>
                <w:szCs w:val="21"/>
              </w:rPr>
              <w:t xml:space="preserve">宽动态 支持 </w:t>
            </w:r>
          </w:p>
          <w:p w14:paraId="5F3E2B89">
            <w:pPr>
              <w:widowControl/>
              <w:jc w:val="left"/>
              <w:rPr>
                <w:rFonts w:hint="eastAsia" w:ascii="宋体" w:hAnsi="宋体" w:eastAsia="宋体" w:cs="宋体"/>
                <w:sz w:val="21"/>
                <w:szCs w:val="21"/>
              </w:rPr>
            </w:pPr>
            <w:r>
              <w:rPr>
                <w:rFonts w:hint="eastAsia" w:ascii="宋体" w:hAnsi="宋体" w:eastAsia="宋体" w:cs="宋体"/>
                <w:sz w:val="21"/>
                <w:szCs w:val="21"/>
              </w:rPr>
              <w:t xml:space="preserve">强光抑制 支持 </w:t>
            </w:r>
          </w:p>
          <w:p w14:paraId="467E93CC">
            <w:pPr>
              <w:widowControl/>
              <w:jc w:val="left"/>
              <w:rPr>
                <w:rFonts w:hint="eastAsia" w:ascii="宋体" w:hAnsi="宋体" w:eastAsia="宋体" w:cs="宋体"/>
                <w:sz w:val="21"/>
                <w:szCs w:val="21"/>
              </w:rPr>
            </w:pPr>
            <w:r>
              <w:rPr>
                <w:rFonts w:hint="eastAsia" w:ascii="宋体" w:hAnsi="宋体" w:eastAsia="宋体" w:cs="宋体"/>
                <w:sz w:val="21"/>
                <w:szCs w:val="21"/>
              </w:rPr>
              <w:t xml:space="preserve">网络接口 1个（RJ-45母头网口，支持10M/100M网络数据） </w:t>
            </w:r>
          </w:p>
          <w:p w14:paraId="2E15EFD2">
            <w:pPr>
              <w:widowControl/>
              <w:jc w:val="left"/>
              <w:rPr>
                <w:rFonts w:hint="eastAsia" w:ascii="宋体" w:hAnsi="宋体" w:eastAsia="宋体" w:cs="宋体"/>
                <w:sz w:val="21"/>
                <w:szCs w:val="21"/>
              </w:rPr>
            </w:pPr>
            <w:r>
              <w:rPr>
                <w:rFonts w:hint="eastAsia" w:ascii="宋体" w:hAnsi="宋体" w:eastAsia="宋体" w:cs="宋体"/>
                <w:sz w:val="21"/>
                <w:szCs w:val="21"/>
              </w:rPr>
              <w:t>原厂三年质保</w:t>
            </w:r>
          </w:p>
          <w:p w14:paraId="52C90E62">
            <w:pPr>
              <w:jc w:val="left"/>
              <w:rPr>
                <w:rFonts w:hint="eastAsia" w:ascii="宋体" w:hAnsi="宋体" w:eastAsia="宋体" w:cs="宋体"/>
                <w:sz w:val="21"/>
                <w:szCs w:val="21"/>
              </w:rPr>
            </w:pPr>
            <w:r>
              <w:rPr>
                <w:rFonts w:hint="eastAsia" w:ascii="宋体" w:hAnsi="宋体" w:eastAsia="宋体" w:cs="宋体"/>
                <w:sz w:val="21"/>
                <w:szCs w:val="21"/>
              </w:rPr>
              <w:t>可以接入宇视监控平台,并完全兼容</w:t>
            </w:r>
          </w:p>
          <w:p w14:paraId="228074E8">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如投</w:t>
            </w:r>
            <w:r>
              <w:rPr>
                <w:rFonts w:hint="eastAsia" w:ascii="宋体" w:hAnsi="宋体" w:eastAsia="宋体" w:cs="宋体"/>
                <w:color w:val="000000" w:themeColor="text1"/>
                <w:sz w:val="21"/>
                <w:szCs w:val="21"/>
                <w14:textFill>
                  <w14:solidFill>
                    <w14:schemeClr w14:val="tx1"/>
                  </w14:solidFill>
                </w14:textFill>
              </w:rPr>
              <w:t>宇视摄像机要求支持宇视私有协议接入</w:t>
            </w:r>
          </w:p>
        </w:tc>
        <w:tc>
          <w:tcPr>
            <w:tcW w:w="708" w:type="dxa"/>
            <w:vAlign w:val="center"/>
          </w:tcPr>
          <w:p w14:paraId="62EEEEA4">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1276" w:type="dxa"/>
            <w:vAlign w:val="center"/>
          </w:tcPr>
          <w:p w14:paraId="64120D56">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76" w:type="dxa"/>
            <w:vAlign w:val="center"/>
          </w:tcPr>
          <w:p w14:paraId="6BE34725">
            <w:pPr>
              <w:jc w:val="center"/>
              <w:rPr>
                <w:rFonts w:hint="default" w:ascii="宋体" w:hAnsi="宋体" w:eastAsia="宋体" w:cs="宋体"/>
                <w:sz w:val="21"/>
                <w:szCs w:val="21"/>
                <w:lang w:val="en-US" w:eastAsia="zh-CN"/>
              </w:rPr>
            </w:pPr>
          </w:p>
        </w:tc>
      </w:tr>
      <w:tr w14:paraId="4C78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20" w:type="dxa"/>
            <w:vAlign w:val="top"/>
          </w:tcPr>
          <w:p w14:paraId="575949FE">
            <w:pPr>
              <w:jc w:val="center"/>
              <w:rPr>
                <w:rFonts w:hint="eastAsia" w:ascii="宋体" w:hAnsi="宋体" w:eastAsia="宋体" w:cs="宋体"/>
                <w:sz w:val="21"/>
                <w:szCs w:val="21"/>
                <w:lang w:val="en-US" w:eastAsia="zh-CN"/>
              </w:rPr>
            </w:pPr>
          </w:p>
          <w:p w14:paraId="6A4E8FD1">
            <w:pPr>
              <w:jc w:val="center"/>
              <w:rPr>
                <w:rFonts w:hint="eastAsia" w:ascii="宋体" w:hAnsi="宋体" w:eastAsia="宋体" w:cs="宋体"/>
                <w:sz w:val="21"/>
                <w:szCs w:val="21"/>
                <w:lang w:val="en-US" w:eastAsia="zh-CN"/>
              </w:rPr>
            </w:pPr>
          </w:p>
          <w:p w14:paraId="6D4A63D7">
            <w:pPr>
              <w:jc w:val="center"/>
              <w:rPr>
                <w:rFonts w:hint="eastAsia" w:ascii="宋体" w:hAnsi="宋体" w:eastAsia="宋体" w:cs="宋体"/>
                <w:sz w:val="21"/>
                <w:szCs w:val="21"/>
                <w:lang w:val="en-US" w:eastAsia="zh-CN"/>
              </w:rPr>
            </w:pPr>
          </w:p>
          <w:p w14:paraId="27A913B7">
            <w:pPr>
              <w:jc w:val="center"/>
              <w:rPr>
                <w:rFonts w:hint="eastAsia" w:ascii="宋体" w:hAnsi="宋体" w:eastAsia="宋体" w:cs="宋体"/>
                <w:sz w:val="21"/>
                <w:szCs w:val="21"/>
                <w:lang w:val="en-US" w:eastAsia="zh-CN"/>
              </w:rPr>
            </w:pPr>
          </w:p>
          <w:p w14:paraId="4B419858">
            <w:pPr>
              <w:jc w:val="center"/>
              <w:rPr>
                <w:rFonts w:hint="eastAsia" w:ascii="宋体" w:hAnsi="宋体" w:eastAsia="宋体" w:cs="宋体"/>
                <w:sz w:val="21"/>
                <w:szCs w:val="21"/>
                <w:lang w:val="en-US" w:eastAsia="zh-CN"/>
              </w:rPr>
            </w:pPr>
          </w:p>
          <w:p w14:paraId="45447E37">
            <w:pPr>
              <w:jc w:val="center"/>
              <w:rPr>
                <w:rFonts w:hint="eastAsia" w:ascii="宋体" w:hAnsi="宋体" w:eastAsia="宋体" w:cs="宋体"/>
                <w:sz w:val="21"/>
                <w:szCs w:val="21"/>
                <w:lang w:val="en-US" w:eastAsia="zh-CN"/>
              </w:rPr>
            </w:pPr>
          </w:p>
          <w:p w14:paraId="005CC7F8">
            <w:pPr>
              <w:jc w:val="center"/>
              <w:rPr>
                <w:rFonts w:hint="eastAsia" w:ascii="宋体" w:hAnsi="宋体" w:eastAsia="宋体" w:cs="宋体"/>
                <w:sz w:val="21"/>
                <w:szCs w:val="21"/>
                <w:lang w:val="en-US" w:eastAsia="zh-CN"/>
              </w:rPr>
            </w:pPr>
          </w:p>
          <w:p w14:paraId="690C61D8">
            <w:pPr>
              <w:jc w:val="center"/>
              <w:rPr>
                <w:rFonts w:hint="eastAsia" w:ascii="宋体" w:hAnsi="宋体" w:eastAsia="宋体" w:cs="宋体"/>
                <w:sz w:val="21"/>
                <w:szCs w:val="21"/>
                <w:lang w:val="en-US" w:eastAsia="zh-CN"/>
              </w:rPr>
            </w:pPr>
          </w:p>
          <w:p w14:paraId="5D032747">
            <w:pPr>
              <w:jc w:val="center"/>
              <w:rPr>
                <w:rFonts w:hint="eastAsia" w:ascii="宋体" w:hAnsi="宋体" w:eastAsia="宋体" w:cs="宋体"/>
                <w:sz w:val="21"/>
                <w:szCs w:val="21"/>
                <w:lang w:val="en-US" w:eastAsia="zh-CN"/>
              </w:rPr>
            </w:pPr>
          </w:p>
          <w:p w14:paraId="1965025B">
            <w:pPr>
              <w:jc w:val="center"/>
              <w:rPr>
                <w:rFonts w:hint="eastAsia" w:ascii="宋体" w:hAnsi="宋体" w:eastAsia="宋体" w:cs="宋体"/>
                <w:sz w:val="21"/>
                <w:szCs w:val="21"/>
                <w:lang w:val="en-US" w:eastAsia="zh-CN"/>
              </w:rPr>
            </w:pPr>
          </w:p>
          <w:p w14:paraId="73751717">
            <w:pPr>
              <w:jc w:val="center"/>
              <w:rPr>
                <w:rFonts w:hint="eastAsia" w:ascii="宋体" w:hAnsi="宋体" w:eastAsia="宋体" w:cs="宋体"/>
                <w:sz w:val="21"/>
                <w:szCs w:val="21"/>
                <w:lang w:val="en-US" w:eastAsia="zh-CN"/>
              </w:rPr>
            </w:pPr>
          </w:p>
          <w:p w14:paraId="091B8257">
            <w:pPr>
              <w:jc w:val="center"/>
              <w:rPr>
                <w:rFonts w:hint="eastAsia" w:ascii="宋体" w:hAnsi="宋体" w:eastAsia="宋体" w:cs="宋体"/>
                <w:sz w:val="21"/>
                <w:szCs w:val="21"/>
                <w:lang w:val="en-US" w:eastAsia="zh-CN"/>
              </w:rPr>
            </w:pPr>
          </w:p>
          <w:p w14:paraId="7D63223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43" w:type="dxa"/>
          </w:tcPr>
          <w:p w14:paraId="3C6F47FC">
            <w:pPr>
              <w:jc w:val="center"/>
              <w:rPr>
                <w:rFonts w:hint="eastAsia" w:ascii="宋体" w:hAnsi="宋体" w:eastAsia="宋体" w:cs="宋体"/>
                <w:sz w:val="21"/>
                <w:szCs w:val="21"/>
              </w:rPr>
            </w:pPr>
          </w:p>
          <w:p w14:paraId="2B9FC59E">
            <w:pPr>
              <w:jc w:val="center"/>
              <w:rPr>
                <w:rFonts w:hint="eastAsia" w:ascii="宋体" w:hAnsi="宋体" w:eastAsia="宋体" w:cs="宋体"/>
                <w:sz w:val="21"/>
                <w:szCs w:val="21"/>
              </w:rPr>
            </w:pPr>
          </w:p>
          <w:p w14:paraId="728ED0BA">
            <w:pPr>
              <w:jc w:val="center"/>
              <w:rPr>
                <w:rFonts w:hint="eastAsia" w:ascii="宋体" w:hAnsi="宋体" w:eastAsia="宋体" w:cs="宋体"/>
                <w:sz w:val="21"/>
                <w:szCs w:val="21"/>
              </w:rPr>
            </w:pPr>
          </w:p>
          <w:p w14:paraId="77840962">
            <w:pPr>
              <w:jc w:val="center"/>
              <w:rPr>
                <w:rFonts w:hint="eastAsia" w:ascii="宋体" w:hAnsi="宋体" w:eastAsia="宋体" w:cs="宋体"/>
                <w:sz w:val="21"/>
                <w:szCs w:val="21"/>
              </w:rPr>
            </w:pPr>
          </w:p>
          <w:p w14:paraId="56917B7E">
            <w:pPr>
              <w:jc w:val="center"/>
              <w:rPr>
                <w:rFonts w:hint="eastAsia" w:ascii="宋体" w:hAnsi="宋体" w:eastAsia="宋体" w:cs="宋体"/>
                <w:sz w:val="21"/>
                <w:szCs w:val="21"/>
              </w:rPr>
            </w:pPr>
          </w:p>
          <w:p w14:paraId="22F38B57">
            <w:pPr>
              <w:jc w:val="center"/>
              <w:rPr>
                <w:rFonts w:hint="eastAsia" w:ascii="宋体" w:hAnsi="宋体" w:eastAsia="宋体" w:cs="宋体"/>
                <w:sz w:val="21"/>
                <w:szCs w:val="21"/>
              </w:rPr>
            </w:pPr>
          </w:p>
          <w:p w14:paraId="7022248F">
            <w:pPr>
              <w:jc w:val="center"/>
              <w:rPr>
                <w:rFonts w:hint="eastAsia" w:ascii="宋体" w:hAnsi="宋体" w:eastAsia="宋体" w:cs="宋体"/>
                <w:sz w:val="21"/>
                <w:szCs w:val="21"/>
              </w:rPr>
            </w:pPr>
          </w:p>
          <w:p w14:paraId="59F257F9">
            <w:pPr>
              <w:jc w:val="center"/>
              <w:rPr>
                <w:rFonts w:hint="eastAsia" w:ascii="宋体" w:hAnsi="宋体" w:eastAsia="宋体" w:cs="宋体"/>
                <w:sz w:val="21"/>
                <w:szCs w:val="21"/>
              </w:rPr>
            </w:pPr>
          </w:p>
          <w:p w14:paraId="203887FA">
            <w:pPr>
              <w:jc w:val="center"/>
              <w:rPr>
                <w:rFonts w:hint="eastAsia" w:ascii="宋体" w:hAnsi="宋体" w:eastAsia="宋体" w:cs="宋体"/>
                <w:sz w:val="21"/>
                <w:szCs w:val="21"/>
              </w:rPr>
            </w:pPr>
          </w:p>
          <w:p w14:paraId="3576BAF0">
            <w:pPr>
              <w:jc w:val="center"/>
              <w:rPr>
                <w:rFonts w:hint="eastAsia" w:ascii="宋体" w:hAnsi="宋体" w:eastAsia="宋体" w:cs="宋体"/>
                <w:sz w:val="21"/>
                <w:szCs w:val="21"/>
              </w:rPr>
            </w:pPr>
          </w:p>
          <w:p w14:paraId="72B0BAA6">
            <w:pPr>
              <w:jc w:val="center"/>
              <w:rPr>
                <w:rFonts w:hint="eastAsia" w:ascii="宋体" w:hAnsi="宋体" w:eastAsia="宋体" w:cs="宋体"/>
                <w:sz w:val="21"/>
                <w:szCs w:val="21"/>
              </w:rPr>
            </w:pPr>
          </w:p>
          <w:p w14:paraId="564EA1F8">
            <w:pPr>
              <w:jc w:val="center"/>
              <w:rPr>
                <w:rFonts w:hint="eastAsia" w:ascii="宋体" w:hAnsi="宋体" w:eastAsia="宋体" w:cs="宋体"/>
                <w:sz w:val="21"/>
                <w:szCs w:val="21"/>
              </w:rPr>
            </w:pPr>
          </w:p>
          <w:p w14:paraId="249B98C0">
            <w:pPr>
              <w:jc w:val="both"/>
              <w:rPr>
                <w:rFonts w:hint="eastAsia" w:ascii="宋体" w:hAnsi="宋体" w:eastAsia="宋体" w:cs="宋体"/>
                <w:sz w:val="21"/>
                <w:szCs w:val="21"/>
              </w:rPr>
            </w:pPr>
            <w:r>
              <w:rPr>
                <w:rFonts w:hint="eastAsia" w:ascii="宋体" w:hAnsi="宋体" w:eastAsia="宋体" w:cs="宋体"/>
                <w:sz w:val="21"/>
                <w:szCs w:val="21"/>
              </w:rPr>
              <w:t>球形摄像机</w:t>
            </w:r>
          </w:p>
        </w:tc>
        <w:tc>
          <w:tcPr>
            <w:tcW w:w="1365" w:type="dxa"/>
          </w:tcPr>
          <w:p w14:paraId="020B95EC">
            <w:pPr>
              <w:jc w:val="center"/>
              <w:rPr>
                <w:rFonts w:hint="eastAsia" w:ascii="宋体" w:hAnsi="宋体" w:eastAsia="宋体" w:cs="宋体"/>
                <w:sz w:val="21"/>
                <w:szCs w:val="21"/>
              </w:rPr>
            </w:pPr>
          </w:p>
          <w:p w14:paraId="4D204F50">
            <w:pPr>
              <w:jc w:val="center"/>
              <w:rPr>
                <w:rFonts w:hint="eastAsia" w:ascii="宋体" w:hAnsi="宋体" w:eastAsia="宋体" w:cs="宋体"/>
                <w:sz w:val="21"/>
                <w:szCs w:val="21"/>
              </w:rPr>
            </w:pPr>
          </w:p>
          <w:p w14:paraId="2C559900">
            <w:pPr>
              <w:jc w:val="center"/>
              <w:rPr>
                <w:rFonts w:hint="eastAsia" w:ascii="宋体" w:hAnsi="宋体" w:eastAsia="宋体" w:cs="宋体"/>
                <w:sz w:val="21"/>
                <w:szCs w:val="21"/>
              </w:rPr>
            </w:pPr>
          </w:p>
          <w:p w14:paraId="5B9ED2EB">
            <w:pPr>
              <w:jc w:val="center"/>
              <w:rPr>
                <w:rFonts w:hint="eastAsia" w:ascii="宋体" w:hAnsi="宋体" w:eastAsia="宋体" w:cs="宋体"/>
                <w:sz w:val="21"/>
                <w:szCs w:val="21"/>
              </w:rPr>
            </w:pPr>
          </w:p>
          <w:p w14:paraId="74D0F871">
            <w:pPr>
              <w:jc w:val="center"/>
              <w:rPr>
                <w:rFonts w:hint="eastAsia" w:ascii="宋体" w:hAnsi="宋体" w:eastAsia="宋体" w:cs="宋体"/>
                <w:sz w:val="21"/>
                <w:szCs w:val="21"/>
              </w:rPr>
            </w:pPr>
          </w:p>
          <w:p w14:paraId="4BCA0C99">
            <w:pPr>
              <w:jc w:val="center"/>
              <w:rPr>
                <w:rFonts w:hint="eastAsia" w:ascii="宋体" w:hAnsi="宋体" w:eastAsia="宋体" w:cs="宋体"/>
                <w:sz w:val="21"/>
                <w:szCs w:val="21"/>
              </w:rPr>
            </w:pPr>
          </w:p>
          <w:p w14:paraId="57B4C2F8">
            <w:pPr>
              <w:jc w:val="center"/>
              <w:rPr>
                <w:rFonts w:hint="eastAsia" w:ascii="宋体" w:hAnsi="宋体" w:eastAsia="宋体" w:cs="宋体"/>
                <w:sz w:val="21"/>
                <w:szCs w:val="21"/>
              </w:rPr>
            </w:pPr>
          </w:p>
          <w:p w14:paraId="7082CF01">
            <w:pPr>
              <w:jc w:val="center"/>
              <w:rPr>
                <w:rFonts w:hint="eastAsia" w:ascii="宋体" w:hAnsi="宋体" w:eastAsia="宋体" w:cs="宋体"/>
                <w:sz w:val="21"/>
                <w:szCs w:val="21"/>
              </w:rPr>
            </w:pPr>
          </w:p>
          <w:p w14:paraId="14D61652">
            <w:pPr>
              <w:jc w:val="center"/>
              <w:rPr>
                <w:rFonts w:hint="eastAsia" w:ascii="宋体" w:hAnsi="宋体" w:eastAsia="宋体" w:cs="宋体"/>
                <w:sz w:val="21"/>
                <w:szCs w:val="21"/>
              </w:rPr>
            </w:pPr>
          </w:p>
          <w:p w14:paraId="7987B33C">
            <w:pPr>
              <w:jc w:val="center"/>
              <w:rPr>
                <w:rFonts w:hint="eastAsia" w:ascii="宋体" w:hAnsi="宋体" w:eastAsia="宋体" w:cs="宋体"/>
                <w:sz w:val="21"/>
                <w:szCs w:val="21"/>
              </w:rPr>
            </w:pPr>
          </w:p>
          <w:p w14:paraId="42D7A570">
            <w:pPr>
              <w:jc w:val="center"/>
              <w:rPr>
                <w:rFonts w:hint="eastAsia" w:ascii="宋体" w:hAnsi="宋体" w:eastAsia="宋体" w:cs="宋体"/>
                <w:sz w:val="21"/>
                <w:szCs w:val="21"/>
              </w:rPr>
            </w:pPr>
          </w:p>
          <w:p w14:paraId="4FA55F0D">
            <w:pPr>
              <w:jc w:val="center"/>
              <w:rPr>
                <w:rFonts w:hint="eastAsia" w:ascii="宋体" w:hAnsi="宋体" w:eastAsia="宋体" w:cs="宋体"/>
                <w:sz w:val="21"/>
                <w:szCs w:val="21"/>
              </w:rPr>
            </w:pPr>
          </w:p>
          <w:p w14:paraId="0EE2FD4B">
            <w:pPr>
              <w:jc w:val="both"/>
              <w:rPr>
                <w:rFonts w:hint="eastAsia" w:ascii="宋体" w:hAnsi="宋体" w:eastAsia="宋体" w:cs="宋体"/>
                <w:sz w:val="21"/>
                <w:szCs w:val="21"/>
              </w:rPr>
            </w:pPr>
            <w:r>
              <w:rPr>
                <w:rFonts w:hint="eastAsia" w:ascii="宋体" w:hAnsi="宋体" w:eastAsia="宋体" w:cs="宋体"/>
                <w:sz w:val="21"/>
                <w:szCs w:val="21"/>
              </w:rPr>
              <w:t>宇视</w:t>
            </w:r>
            <w:r>
              <w:rPr>
                <w:rFonts w:hint="eastAsia" w:ascii="宋体" w:hAnsi="宋体" w:eastAsia="宋体" w:cs="宋体"/>
                <w:sz w:val="21"/>
                <w:szCs w:val="21"/>
                <w:lang w:val="en-US" w:eastAsia="zh-CN"/>
              </w:rPr>
              <w:t>/大华/海康</w:t>
            </w:r>
          </w:p>
        </w:tc>
        <w:tc>
          <w:tcPr>
            <w:tcW w:w="7212" w:type="dxa"/>
          </w:tcPr>
          <w:p w14:paraId="6464F393">
            <w:pPr>
              <w:jc w:val="left"/>
              <w:rPr>
                <w:rFonts w:hint="eastAsia" w:ascii="宋体" w:hAnsi="宋体" w:eastAsia="宋体" w:cs="宋体"/>
                <w:sz w:val="21"/>
                <w:szCs w:val="21"/>
              </w:rPr>
            </w:pPr>
            <w:r>
              <w:rPr>
                <w:rFonts w:hint="eastAsia" w:ascii="宋体" w:hAnsi="宋体" w:eastAsia="宋体" w:cs="宋体"/>
                <w:sz w:val="21"/>
                <w:szCs w:val="21"/>
              </w:rPr>
              <w:t>像素:400万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传感器靶面:1/2.7""</w:t>
            </w:r>
          </w:p>
          <w:p w14:paraId="63863CDF">
            <w:pPr>
              <w:jc w:val="left"/>
              <w:rPr>
                <w:rFonts w:hint="eastAsia" w:ascii="宋体" w:hAnsi="宋体" w:eastAsia="宋体" w:cs="宋体"/>
                <w:sz w:val="21"/>
                <w:szCs w:val="21"/>
              </w:rPr>
            </w:pPr>
            <w:r>
              <w:rPr>
                <w:rFonts w:hint="eastAsia" w:ascii="宋体" w:hAnsi="宋体" w:eastAsia="宋体" w:cs="宋体"/>
                <w:sz w:val="21"/>
                <w:szCs w:val="21"/>
              </w:rPr>
              <w:t>焦距:4.8~120.0mm</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倍率:25X</w:t>
            </w:r>
          </w:p>
          <w:p w14:paraId="1AD49895">
            <w:pPr>
              <w:jc w:val="left"/>
              <w:rPr>
                <w:rFonts w:hint="eastAsia" w:ascii="宋体" w:hAnsi="宋体" w:eastAsia="宋体" w:cs="宋体"/>
                <w:sz w:val="21"/>
                <w:szCs w:val="21"/>
              </w:rPr>
            </w:pPr>
            <w:r>
              <w:rPr>
                <w:rFonts w:hint="eastAsia" w:ascii="宋体" w:hAnsi="宋体" w:eastAsia="宋体" w:cs="宋体"/>
                <w:sz w:val="21"/>
                <w:szCs w:val="21"/>
              </w:rPr>
              <w:t>补光模式:红外补光</w:t>
            </w:r>
          </w:p>
          <w:p w14:paraId="3F00B72A">
            <w:pPr>
              <w:jc w:val="left"/>
              <w:rPr>
                <w:rFonts w:hint="eastAsia" w:ascii="宋体" w:hAnsi="宋体" w:eastAsia="宋体" w:cs="宋体"/>
                <w:sz w:val="21"/>
                <w:szCs w:val="21"/>
              </w:rPr>
            </w:pPr>
            <w:r>
              <w:rPr>
                <w:rFonts w:hint="eastAsia" w:ascii="宋体" w:hAnsi="宋体" w:eastAsia="宋体" w:cs="宋体"/>
                <w:sz w:val="21"/>
                <w:szCs w:val="21"/>
              </w:rPr>
              <w:t>补光距离:100米红外补光</w:t>
            </w:r>
          </w:p>
          <w:p w14:paraId="39506FE8">
            <w:pPr>
              <w:jc w:val="left"/>
              <w:rPr>
                <w:rFonts w:hint="eastAsia" w:ascii="宋体" w:hAnsi="宋体" w:eastAsia="宋体" w:cs="宋体"/>
                <w:sz w:val="21"/>
                <w:szCs w:val="21"/>
              </w:rPr>
            </w:pPr>
            <w:r>
              <w:rPr>
                <w:rFonts w:hint="eastAsia" w:ascii="宋体" w:hAnsi="宋体" w:eastAsia="宋体" w:cs="宋体"/>
                <w:sz w:val="21"/>
                <w:szCs w:val="21"/>
              </w:rPr>
              <w:t>人脸检测:支持效果优先、速度优先、周期优选三种人脸抓拍优选模式</w:t>
            </w:r>
          </w:p>
          <w:p w14:paraId="6B245E51">
            <w:pPr>
              <w:jc w:val="left"/>
              <w:rPr>
                <w:rFonts w:hint="eastAsia" w:ascii="宋体" w:hAnsi="宋体" w:eastAsia="宋体" w:cs="宋体"/>
                <w:sz w:val="21"/>
                <w:szCs w:val="21"/>
              </w:rPr>
            </w:pPr>
            <w:r>
              <w:rPr>
                <w:rFonts w:hint="eastAsia" w:ascii="宋体" w:hAnsi="宋体" w:eastAsia="宋体" w:cs="宋体"/>
                <w:sz w:val="21"/>
                <w:szCs w:val="21"/>
              </w:rPr>
              <w:t>周界布防:支持越界检测、区域入侵、进入区域、离开区域；</w:t>
            </w:r>
          </w:p>
          <w:p w14:paraId="5530F71D">
            <w:pPr>
              <w:jc w:val="left"/>
              <w:rPr>
                <w:rFonts w:hint="eastAsia" w:ascii="宋体" w:hAnsi="宋体" w:eastAsia="宋体" w:cs="宋体"/>
                <w:sz w:val="21"/>
                <w:szCs w:val="21"/>
              </w:rPr>
            </w:pPr>
            <w:r>
              <w:rPr>
                <w:rFonts w:hint="eastAsia" w:ascii="宋体" w:hAnsi="宋体" w:eastAsia="宋体" w:cs="宋体"/>
                <w:sz w:val="21"/>
                <w:szCs w:val="21"/>
              </w:rPr>
              <w:t>支持机动车、非机动车、行人目标分类检测抓拍及布防</w:t>
            </w:r>
          </w:p>
          <w:p w14:paraId="3F11B660">
            <w:pPr>
              <w:jc w:val="left"/>
              <w:rPr>
                <w:rFonts w:hint="eastAsia" w:ascii="宋体" w:hAnsi="宋体" w:eastAsia="宋体" w:cs="宋体"/>
                <w:sz w:val="21"/>
                <w:szCs w:val="21"/>
              </w:rPr>
            </w:pPr>
            <w:r>
              <w:rPr>
                <w:rFonts w:hint="eastAsia" w:ascii="宋体" w:hAnsi="宋体" w:eastAsia="宋体" w:cs="宋体"/>
                <w:sz w:val="21"/>
                <w:szCs w:val="21"/>
              </w:rPr>
              <w:t>人数统计:人流量统计：支持总人数、进入人数、离开人数统计，支持滞留人数三级报警，支持人数统计清零；</w:t>
            </w:r>
          </w:p>
          <w:p w14:paraId="2041A320">
            <w:pPr>
              <w:jc w:val="left"/>
              <w:rPr>
                <w:rFonts w:hint="eastAsia" w:ascii="宋体" w:hAnsi="宋体" w:eastAsia="宋体" w:cs="宋体"/>
                <w:sz w:val="21"/>
                <w:szCs w:val="21"/>
              </w:rPr>
            </w:pPr>
            <w:r>
              <w:rPr>
                <w:rFonts w:hint="eastAsia" w:ascii="宋体" w:hAnsi="宋体" w:eastAsia="宋体" w:cs="宋体"/>
                <w:sz w:val="21"/>
                <w:szCs w:val="21"/>
              </w:rPr>
              <w:t>人员密度检测：支持人员密度三级报警</w:t>
            </w:r>
          </w:p>
          <w:p w14:paraId="4D600D09">
            <w:pPr>
              <w:jc w:val="left"/>
              <w:rPr>
                <w:rFonts w:hint="eastAsia" w:ascii="宋体" w:hAnsi="宋体" w:eastAsia="宋体" w:cs="宋体"/>
                <w:sz w:val="21"/>
                <w:szCs w:val="21"/>
              </w:rPr>
            </w:pPr>
            <w:r>
              <w:rPr>
                <w:rFonts w:hint="eastAsia" w:ascii="宋体" w:hAnsi="宋体" w:eastAsia="宋体" w:cs="宋体"/>
                <w:sz w:val="21"/>
                <w:szCs w:val="21"/>
              </w:rPr>
              <w:t>自动跟踪:支持对画面中的机动车、非机动车、行人目标进行分类跟踪，达到预设跟踪时间后自动返回初始位置</w:t>
            </w:r>
          </w:p>
          <w:p w14:paraId="68F2D10B">
            <w:pPr>
              <w:jc w:val="left"/>
              <w:rPr>
                <w:rFonts w:hint="eastAsia" w:ascii="宋体" w:hAnsi="宋体" w:eastAsia="宋体" w:cs="宋体"/>
                <w:sz w:val="21"/>
                <w:szCs w:val="21"/>
              </w:rPr>
            </w:pPr>
            <w:r>
              <w:rPr>
                <w:rFonts w:hint="eastAsia" w:ascii="宋体" w:hAnsi="宋体" w:eastAsia="宋体" w:cs="宋体"/>
                <w:sz w:val="21"/>
                <w:szCs w:val="21"/>
              </w:rPr>
              <w:t>水平范围:360°连续旋转</w:t>
            </w:r>
          </w:p>
          <w:p w14:paraId="5DB65200">
            <w:pPr>
              <w:jc w:val="left"/>
              <w:rPr>
                <w:rFonts w:hint="eastAsia" w:ascii="宋体" w:hAnsi="宋体" w:eastAsia="宋体" w:cs="宋体"/>
                <w:sz w:val="21"/>
                <w:szCs w:val="21"/>
              </w:rPr>
            </w:pPr>
            <w:r>
              <w:rPr>
                <w:rFonts w:hint="eastAsia" w:ascii="宋体" w:hAnsi="宋体" w:eastAsia="宋体" w:cs="宋体"/>
                <w:sz w:val="21"/>
                <w:szCs w:val="21"/>
              </w:rPr>
              <w:t>垂直范围:-15°~90°</w:t>
            </w:r>
          </w:p>
          <w:p w14:paraId="3AAD6157">
            <w:pPr>
              <w:jc w:val="left"/>
              <w:rPr>
                <w:rFonts w:hint="eastAsia" w:ascii="宋体" w:hAnsi="宋体" w:eastAsia="宋体" w:cs="宋体"/>
                <w:sz w:val="21"/>
                <w:szCs w:val="21"/>
              </w:rPr>
            </w:pPr>
            <w:r>
              <w:rPr>
                <w:rFonts w:hint="eastAsia" w:ascii="宋体" w:hAnsi="宋体" w:eastAsia="宋体" w:cs="宋体"/>
                <w:sz w:val="21"/>
                <w:szCs w:val="21"/>
              </w:rPr>
              <w:t>SD卡接口:Micro SD插槽*1,最大支持512GB</w:t>
            </w:r>
          </w:p>
          <w:p w14:paraId="12EFCDD2">
            <w:pPr>
              <w:jc w:val="left"/>
              <w:rPr>
                <w:rFonts w:hint="eastAsia" w:ascii="宋体" w:hAnsi="宋体" w:eastAsia="宋体" w:cs="宋体"/>
                <w:sz w:val="21"/>
                <w:szCs w:val="21"/>
              </w:rPr>
            </w:pPr>
            <w:r>
              <w:rPr>
                <w:rFonts w:hint="eastAsia" w:ascii="宋体" w:hAnsi="宋体" w:eastAsia="宋体" w:cs="宋体"/>
                <w:sz w:val="21"/>
                <w:szCs w:val="21"/>
              </w:rPr>
              <w:t>音频输入:1入</w:t>
            </w:r>
          </w:p>
          <w:p w14:paraId="1FA649E1">
            <w:pPr>
              <w:jc w:val="left"/>
              <w:rPr>
                <w:rFonts w:hint="eastAsia" w:ascii="宋体" w:hAnsi="宋体" w:eastAsia="宋体" w:cs="宋体"/>
                <w:sz w:val="21"/>
                <w:szCs w:val="21"/>
              </w:rPr>
            </w:pPr>
            <w:r>
              <w:rPr>
                <w:rFonts w:hint="eastAsia" w:ascii="宋体" w:hAnsi="宋体" w:eastAsia="宋体" w:cs="宋体"/>
                <w:sz w:val="21"/>
                <w:szCs w:val="21"/>
              </w:rPr>
              <w:t>音频输出:1出</w:t>
            </w:r>
          </w:p>
          <w:p w14:paraId="69CA09E5">
            <w:pPr>
              <w:jc w:val="left"/>
              <w:rPr>
                <w:rFonts w:hint="eastAsia" w:ascii="宋体" w:hAnsi="宋体" w:eastAsia="宋体" w:cs="宋体"/>
                <w:sz w:val="21"/>
                <w:szCs w:val="21"/>
              </w:rPr>
            </w:pPr>
            <w:r>
              <w:rPr>
                <w:rFonts w:hint="eastAsia" w:ascii="宋体" w:hAnsi="宋体" w:eastAsia="宋体" w:cs="宋体"/>
                <w:sz w:val="21"/>
                <w:szCs w:val="21"/>
              </w:rPr>
              <w:t>告警输入:2入</w:t>
            </w:r>
          </w:p>
          <w:p w14:paraId="348EE579">
            <w:pPr>
              <w:jc w:val="left"/>
              <w:rPr>
                <w:rFonts w:hint="eastAsia" w:ascii="宋体" w:hAnsi="宋体" w:eastAsia="宋体" w:cs="宋体"/>
                <w:sz w:val="21"/>
                <w:szCs w:val="21"/>
              </w:rPr>
            </w:pPr>
            <w:r>
              <w:rPr>
                <w:rFonts w:hint="eastAsia" w:ascii="宋体" w:hAnsi="宋体" w:eastAsia="宋体" w:cs="宋体"/>
                <w:sz w:val="21"/>
                <w:szCs w:val="21"/>
              </w:rPr>
              <w:t>告警输出:1出</w:t>
            </w:r>
          </w:p>
          <w:p w14:paraId="5E2F69E2">
            <w:pPr>
              <w:jc w:val="left"/>
              <w:rPr>
                <w:rFonts w:hint="eastAsia" w:ascii="宋体" w:hAnsi="宋体" w:eastAsia="宋体" w:cs="宋体"/>
                <w:sz w:val="21"/>
                <w:szCs w:val="21"/>
              </w:rPr>
            </w:pPr>
            <w:r>
              <w:rPr>
                <w:rFonts w:hint="eastAsia" w:ascii="宋体" w:hAnsi="宋体" w:eastAsia="宋体" w:cs="宋体"/>
                <w:sz w:val="21"/>
                <w:szCs w:val="21"/>
              </w:rPr>
              <w:t>串口:1路RS485串口(防护等级6000V)</w:t>
            </w:r>
          </w:p>
          <w:p w14:paraId="480A0458">
            <w:pPr>
              <w:jc w:val="left"/>
              <w:rPr>
                <w:rFonts w:hint="eastAsia" w:ascii="宋体" w:hAnsi="宋体" w:eastAsia="宋体" w:cs="宋体"/>
                <w:sz w:val="21"/>
                <w:szCs w:val="21"/>
              </w:rPr>
            </w:pPr>
            <w:r>
              <w:rPr>
                <w:rFonts w:hint="eastAsia" w:ascii="宋体" w:hAnsi="宋体" w:eastAsia="宋体" w:cs="宋体"/>
                <w:sz w:val="21"/>
                <w:szCs w:val="21"/>
              </w:rPr>
              <w:t>网口:RJ45 10M/100M自适应以太网电口</w:t>
            </w:r>
          </w:p>
          <w:p w14:paraId="66E72411">
            <w:pPr>
              <w:jc w:val="left"/>
              <w:rPr>
                <w:rFonts w:hint="eastAsia" w:ascii="宋体" w:hAnsi="宋体" w:eastAsia="宋体" w:cs="宋体"/>
                <w:sz w:val="21"/>
                <w:szCs w:val="21"/>
              </w:rPr>
            </w:pPr>
            <w:r>
              <w:rPr>
                <w:rFonts w:hint="eastAsia" w:ascii="宋体" w:hAnsi="宋体" w:eastAsia="宋体" w:cs="宋体"/>
                <w:sz w:val="21"/>
                <w:szCs w:val="21"/>
              </w:rPr>
              <w:t>电源:DC12V±25%;POE(IEEE802.3at)</w:t>
            </w:r>
          </w:p>
          <w:p w14:paraId="39A4171B">
            <w:pPr>
              <w:jc w:val="left"/>
              <w:rPr>
                <w:rFonts w:hint="eastAsia" w:ascii="宋体" w:hAnsi="宋体" w:eastAsia="宋体" w:cs="宋体"/>
                <w:sz w:val="21"/>
                <w:szCs w:val="21"/>
              </w:rPr>
            </w:pPr>
            <w:r>
              <w:rPr>
                <w:rFonts w:hint="eastAsia" w:ascii="宋体" w:hAnsi="宋体" w:eastAsia="宋体" w:cs="宋体"/>
                <w:sz w:val="21"/>
                <w:szCs w:val="21"/>
              </w:rPr>
              <w:t>防水防尘:IP66</w:t>
            </w:r>
          </w:p>
          <w:p w14:paraId="6A4E520F">
            <w:pPr>
              <w:widowControl/>
              <w:jc w:val="left"/>
              <w:rPr>
                <w:rFonts w:hint="eastAsia" w:ascii="宋体" w:hAnsi="宋体" w:eastAsia="宋体" w:cs="宋体"/>
                <w:sz w:val="21"/>
                <w:szCs w:val="21"/>
              </w:rPr>
            </w:pPr>
            <w:r>
              <w:rPr>
                <w:rFonts w:hint="eastAsia" w:ascii="宋体" w:hAnsi="宋体" w:eastAsia="宋体" w:cs="宋体"/>
                <w:sz w:val="21"/>
                <w:szCs w:val="21"/>
              </w:rPr>
              <w:t>原厂三年质保</w:t>
            </w:r>
          </w:p>
          <w:p w14:paraId="6E2C35D2">
            <w:pPr>
              <w:jc w:val="left"/>
              <w:rPr>
                <w:rFonts w:hint="eastAsia" w:ascii="宋体" w:hAnsi="宋体" w:eastAsia="宋体" w:cs="宋体"/>
                <w:sz w:val="21"/>
                <w:szCs w:val="21"/>
              </w:rPr>
            </w:pPr>
            <w:r>
              <w:rPr>
                <w:rFonts w:hint="eastAsia" w:ascii="宋体" w:hAnsi="宋体" w:eastAsia="宋体" w:cs="宋体"/>
                <w:sz w:val="21"/>
                <w:szCs w:val="21"/>
              </w:rPr>
              <w:t>可以接入宇视监控平台,并完全兼容</w:t>
            </w:r>
          </w:p>
          <w:p w14:paraId="5E68F93F">
            <w:pPr>
              <w:jc w:val="left"/>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如投</w:t>
            </w:r>
            <w:r>
              <w:rPr>
                <w:rFonts w:hint="eastAsia" w:ascii="宋体" w:hAnsi="宋体" w:eastAsia="宋体" w:cs="宋体"/>
                <w:color w:val="000000" w:themeColor="text1"/>
                <w:sz w:val="21"/>
                <w:szCs w:val="21"/>
                <w14:textFill>
                  <w14:solidFill>
                    <w14:schemeClr w14:val="tx1"/>
                  </w14:solidFill>
                </w14:textFill>
              </w:rPr>
              <w:t>宇视摄像机要求支持宇视私有协议接入</w:t>
            </w:r>
          </w:p>
        </w:tc>
        <w:tc>
          <w:tcPr>
            <w:tcW w:w="708" w:type="dxa"/>
          </w:tcPr>
          <w:p w14:paraId="49C22662">
            <w:pPr>
              <w:jc w:val="center"/>
              <w:rPr>
                <w:rFonts w:hint="eastAsia" w:ascii="宋体" w:hAnsi="宋体" w:eastAsia="宋体" w:cs="宋体"/>
                <w:sz w:val="21"/>
                <w:szCs w:val="21"/>
                <w:lang w:val="en-US" w:eastAsia="zh-CN"/>
              </w:rPr>
            </w:pPr>
          </w:p>
          <w:p w14:paraId="38C4CF4C">
            <w:pPr>
              <w:jc w:val="center"/>
              <w:rPr>
                <w:rFonts w:hint="eastAsia" w:ascii="宋体" w:hAnsi="宋体" w:eastAsia="宋体" w:cs="宋体"/>
                <w:sz w:val="21"/>
                <w:szCs w:val="21"/>
                <w:lang w:val="en-US" w:eastAsia="zh-CN"/>
              </w:rPr>
            </w:pPr>
          </w:p>
          <w:p w14:paraId="33C19BF2">
            <w:pPr>
              <w:jc w:val="center"/>
              <w:rPr>
                <w:rFonts w:hint="eastAsia" w:ascii="宋体" w:hAnsi="宋体" w:eastAsia="宋体" w:cs="宋体"/>
                <w:sz w:val="21"/>
                <w:szCs w:val="21"/>
                <w:lang w:val="en-US" w:eastAsia="zh-CN"/>
              </w:rPr>
            </w:pPr>
          </w:p>
          <w:p w14:paraId="60F58F34">
            <w:pPr>
              <w:jc w:val="center"/>
              <w:rPr>
                <w:rFonts w:hint="eastAsia" w:ascii="宋体" w:hAnsi="宋体" w:eastAsia="宋体" w:cs="宋体"/>
                <w:sz w:val="21"/>
                <w:szCs w:val="21"/>
                <w:lang w:val="en-US" w:eastAsia="zh-CN"/>
              </w:rPr>
            </w:pPr>
          </w:p>
          <w:p w14:paraId="7FE947B6">
            <w:pPr>
              <w:jc w:val="center"/>
              <w:rPr>
                <w:rFonts w:hint="eastAsia" w:ascii="宋体" w:hAnsi="宋体" w:eastAsia="宋体" w:cs="宋体"/>
                <w:sz w:val="21"/>
                <w:szCs w:val="21"/>
                <w:lang w:val="en-US" w:eastAsia="zh-CN"/>
              </w:rPr>
            </w:pPr>
          </w:p>
          <w:p w14:paraId="636B660B">
            <w:pPr>
              <w:jc w:val="center"/>
              <w:rPr>
                <w:rFonts w:hint="eastAsia" w:ascii="宋体" w:hAnsi="宋体" w:eastAsia="宋体" w:cs="宋体"/>
                <w:sz w:val="21"/>
                <w:szCs w:val="21"/>
                <w:lang w:val="en-US" w:eastAsia="zh-CN"/>
              </w:rPr>
            </w:pPr>
          </w:p>
          <w:p w14:paraId="1B8E952A">
            <w:pPr>
              <w:jc w:val="center"/>
              <w:rPr>
                <w:rFonts w:hint="eastAsia" w:ascii="宋体" w:hAnsi="宋体" w:eastAsia="宋体" w:cs="宋体"/>
                <w:sz w:val="21"/>
                <w:szCs w:val="21"/>
                <w:lang w:val="en-US" w:eastAsia="zh-CN"/>
              </w:rPr>
            </w:pPr>
          </w:p>
          <w:p w14:paraId="131A7B85">
            <w:pPr>
              <w:jc w:val="center"/>
              <w:rPr>
                <w:rFonts w:hint="eastAsia" w:ascii="宋体" w:hAnsi="宋体" w:eastAsia="宋体" w:cs="宋体"/>
                <w:sz w:val="21"/>
                <w:szCs w:val="21"/>
                <w:lang w:val="en-US" w:eastAsia="zh-CN"/>
              </w:rPr>
            </w:pPr>
          </w:p>
          <w:p w14:paraId="5182C00F">
            <w:pPr>
              <w:jc w:val="center"/>
              <w:rPr>
                <w:rFonts w:hint="eastAsia" w:ascii="宋体" w:hAnsi="宋体" w:eastAsia="宋体" w:cs="宋体"/>
                <w:sz w:val="21"/>
                <w:szCs w:val="21"/>
                <w:lang w:val="en-US" w:eastAsia="zh-CN"/>
              </w:rPr>
            </w:pPr>
          </w:p>
          <w:p w14:paraId="38F913B8">
            <w:pPr>
              <w:jc w:val="center"/>
              <w:rPr>
                <w:rFonts w:hint="eastAsia" w:ascii="宋体" w:hAnsi="宋体" w:eastAsia="宋体" w:cs="宋体"/>
                <w:sz w:val="21"/>
                <w:szCs w:val="21"/>
                <w:lang w:val="en-US" w:eastAsia="zh-CN"/>
              </w:rPr>
            </w:pPr>
          </w:p>
          <w:p w14:paraId="0EDF24DF">
            <w:pPr>
              <w:jc w:val="center"/>
              <w:rPr>
                <w:rFonts w:hint="eastAsia" w:ascii="宋体" w:hAnsi="宋体" w:eastAsia="宋体" w:cs="宋体"/>
                <w:sz w:val="21"/>
                <w:szCs w:val="21"/>
                <w:lang w:val="en-US" w:eastAsia="zh-CN"/>
              </w:rPr>
            </w:pPr>
          </w:p>
          <w:p w14:paraId="3AA810F2">
            <w:pPr>
              <w:jc w:val="center"/>
              <w:rPr>
                <w:rFonts w:hint="eastAsia" w:ascii="宋体" w:hAnsi="宋体" w:eastAsia="宋体" w:cs="宋体"/>
                <w:sz w:val="21"/>
                <w:szCs w:val="21"/>
                <w:lang w:val="en-US" w:eastAsia="zh-CN"/>
              </w:rPr>
            </w:pPr>
          </w:p>
          <w:p w14:paraId="6FE346DD">
            <w:pPr>
              <w:jc w:val="center"/>
              <w:rPr>
                <w:rFonts w:hint="eastAsia" w:ascii="宋体" w:hAnsi="宋体" w:eastAsia="宋体" w:cs="宋体"/>
                <w:sz w:val="21"/>
                <w:szCs w:val="21"/>
                <w:lang w:val="en-US" w:eastAsia="zh-CN"/>
              </w:rPr>
            </w:pPr>
          </w:p>
          <w:p w14:paraId="1490FA0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只</w:t>
            </w:r>
          </w:p>
        </w:tc>
        <w:tc>
          <w:tcPr>
            <w:tcW w:w="1276" w:type="dxa"/>
          </w:tcPr>
          <w:p w14:paraId="19E82D59">
            <w:pPr>
              <w:jc w:val="center"/>
              <w:rPr>
                <w:rFonts w:hint="eastAsia" w:ascii="宋体" w:hAnsi="宋体" w:eastAsia="宋体" w:cs="宋体"/>
                <w:sz w:val="21"/>
                <w:szCs w:val="21"/>
              </w:rPr>
            </w:pPr>
          </w:p>
          <w:p w14:paraId="7B15F5F5">
            <w:pPr>
              <w:jc w:val="center"/>
              <w:rPr>
                <w:rFonts w:hint="eastAsia" w:ascii="宋体" w:hAnsi="宋体" w:eastAsia="宋体" w:cs="宋体"/>
                <w:sz w:val="21"/>
                <w:szCs w:val="21"/>
              </w:rPr>
            </w:pPr>
          </w:p>
          <w:p w14:paraId="1E61748C">
            <w:pPr>
              <w:jc w:val="center"/>
              <w:rPr>
                <w:rFonts w:hint="eastAsia" w:ascii="宋体" w:hAnsi="宋体" w:eastAsia="宋体" w:cs="宋体"/>
                <w:sz w:val="21"/>
                <w:szCs w:val="21"/>
              </w:rPr>
            </w:pPr>
          </w:p>
          <w:p w14:paraId="1A33D07C">
            <w:pPr>
              <w:jc w:val="center"/>
              <w:rPr>
                <w:rFonts w:hint="eastAsia" w:ascii="宋体" w:hAnsi="宋体" w:eastAsia="宋体" w:cs="宋体"/>
                <w:sz w:val="21"/>
                <w:szCs w:val="21"/>
              </w:rPr>
            </w:pPr>
          </w:p>
          <w:p w14:paraId="254A933B">
            <w:pPr>
              <w:jc w:val="center"/>
              <w:rPr>
                <w:rFonts w:hint="eastAsia" w:ascii="宋体" w:hAnsi="宋体" w:eastAsia="宋体" w:cs="宋体"/>
                <w:sz w:val="21"/>
                <w:szCs w:val="21"/>
              </w:rPr>
            </w:pPr>
          </w:p>
          <w:p w14:paraId="4F20CBDE">
            <w:pPr>
              <w:jc w:val="center"/>
              <w:rPr>
                <w:rFonts w:hint="eastAsia" w:ascii="宋体" w:hAnsi="宋体" w:eastAsia="宋体" w:cs="宋体"/>
                <w:sz w:val="21"/>
                <w:szCs w:val="21"/>
              </w:rPr>
            </w:pPr>
          </w:p>
          <w:p w14:paraId="5C9F6453">
            <w:pPr>
              <w:jc w:val="center"/>
              <w:rPr>
                <w:rFonts w:hint="eastAsia" w:ascii="宋体" w:hAnsi="宋体" w:eastAsia="宋体" w:cs="宋体"/>
                <w:sz w:val="21"/>
                <w:szCs w:val="21"/>
              </w:rPr>
            </w:pPr>
          </w:p>
          <w:p w14:paraId="76A17F4F">
            <w:pPr>
              <w:jc w:val="center"/>
              <w:rPr>
                <w:rFonts w:hint="eastAsia" w:ascii="宋体" w:hAnsi="宋体" w:eastAsia="宋体" w:cs="宋体"/>
                <w:sz w:val="21"/>
                <w:szCs w:val="21"/>
              </w:rPr>
            </w:pPr>
          </w:p>
          <w:p w14:paraId="50571D76">
            <w:pPr>
              <w:jc w:val="center"/>
              <w:rPr>
                <w:rFonts w:hint="eastAsia" w:ascii="宋体" w:hAnsi="宋体" w:eastAsia="宋体" w:cs="宋体"/>
                <w:sz w:val="21"/>
                <w:szCs w:val="21"/>
              </w:rPr>
            </w:pPr>
          </w:p>
          <w:p w14:paraId="1C98779F">
            <w:pPr>
              <w:jc w:val="center"/>
              <w:rPr>
                <w:rFonts w:hint="eastAsia" w:ascii="宋体" w:hAnsi="宋体" w:eastAsia="宋体" w:cs="宋体"/>
                <w:sz w:val="21"/>
                <w:szCs w:val="21"/>
              </w:rPr>
            </w:pPr>
          </w:p>
          <w:p w14:paraId="21538806">
            <w:pPr>
              <w:jc w:val="center"/>
              <w:rPr>
                <w:rFonts w:hint="eastAsia" w:ascii="宋体" w:hAnsi="宋体" w:eastAsia="宋体" w:cs="宋体"/>
                <w:sz w:val="21"/>
                <w:szCs w:val="21"/>
              </w:rPr>
            </w:pPr>
          </w:p>
          <w:p w14:paraId="573741C5">
            <w:pPr>
              <w:jc w:val="center"/>
              <w:rPr>
                <w:rFonts w:hint="eastAsia" w:ascii="宋体" w:hAnsi="宋体" w:eastAsia="宋体" w:cs="宋体"/>
                <w:sz w:val="21"/>
                <w:szCs w:val="21"/>
              </w:rPr>
            </w:pPr>
          </w:p>
          <w:p w14:paraId="3FACB5CF">
            <w:pPr>
              <w:jc w:val="center"/>
              <w:rPr>
                <w:rFonts w:hint="eastAsia" w:ascii="宋体" w:hAnsi="宋体" w:eastAsia="宋体" w:cs="宋体"/>
                <w:sz w:val="21"/>
                <w:szCs w:val="21"/>
              </w:rPr>
            </w:pPr>
          </w:p>
          <w:p w14:paraId="71E33D2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76" w:type="dxa"/>
          </w:tcPr>
          <w:p w14:paraId="7C319020">
            <w:pPr>
              <w:jc w:val="center"/>
              <w:rPr>
                <w:rFonts w:hint="default" w:ascii="宋体" w:hAnsi="宋体" w:eastAsia="宋体" w:cs="宋体"/>
                <w:sz w:val="21"/>
                <w:szCs w:val="21"/>
                <w:lang w:val="en-US" w:eastAsia="zh-CN"/>
              </w:rPr>
            </w:pPr>
          </w:p>
        </w:tc>
      </w:tr>
      <w:tr w14:paraId="2D6C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5DC119DD">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543" w:type="dxa"/>
          </w:tcPr>
          <w:p w14:paraId="68BFBF75">
            <w:pPr>
              <w:jc w:val="center"/>
              <w:rPr>
                <w:rFonts w:hint="eastAsia" w:ascii="宋体" w:hAnsi="宋体" w:eastAsia="宋体" w:cs="宋体"/>
                <w:sz w:val="21"/>
                <w:szCs w:val="21"/>
              </w:rPr>
            </w:pPr>
            <w:r>
              <w:rPr>
                <w:rFonts w:hint="eastAsia" w:ascii="宋体" w:hAnsi="宋体" w:eastAsia="宋体" w:cs="宋体"/>
                <w:sz w:val="21"/>
                <w:szCs w:val="21"/>
              </w:rPr>
              <w:t>监控存储硬盘</w:t>
            </w:r>
          </w:p>
        </w:tc>
        <w:tc>
          <w:tcPr>
            <w:tcW w:w="1365" w:type="dxa"/>
          </w:tcPr>
          <w:p w14:paraId="7ABC2DBD">
            <w:pPr>
              <w:jc w:val="center"/>
              <w:rPr>
                <w:rFonts w:hint="eastAsia" w:ascii="宋体" w:hAnsi="宋体" w:eastAsia="宋体" w:cs="宋体"/>
                <w:sz w:val="21"/>
                <w:szCs w:val="21"/>
              </w:rPr>
            </w:pPr>
            <w:r>
              <w:rPr>
                <w:rFonts w:hint="eastAsia" w:ascii="宋体" w:hAnsi="宋体" w:eastAsia="宋体" w:cs="宋体"/>
                <w:sz w:val="21"/>
                <w:szCs w:val="21"/>
              </w:rPr>
              <w:t>宇视</w:t>
            </w:r>
          </w:p>
        </w:tc>
        <w:tc>
          <w:tcPr>
            <w:tcW w:w="7212" w:type="dxa"/>
          </w:tcPr>
          <w:p w14:paraId="096181C6">
            <w:pPr>
              <w:jc w:val="center"/>
              <w:rPr>
                <w:rFonts w:hint="eastAsia" w:ascii="宋体" w:hAnsi="宋体" w:eastAsia="宋体" w:cs="宋体"/>
                <w:sz w:val="21"/>
                <w:szCs w:val="21"/>
              </w:rPr>
            </w:pPr>
            <w:r>
              <w:rPr>
                <w:rFonts w:hint="eastAsia" w:ascii="宋体" w:hAnsi="宋体" w:eastAsia="宋体" w:cs="宋体"/>
                <w:sz w:val="21"/>
                <w:szCs w:val="21"/>
              </w:rPr>
              <w:t>适配宇视VX1600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1616</w:t>
            </w:r>
            <w:r>
              <w:rPr>
                <w:rFonts w:hint="eastAsia" w:ascii="宋体" w:hAnsi="宋体" w:eastAsia="宋体" w:cs="宋体"/>
                <w:sz w:val="21"/>
                <w:szCs w:val="21"/>
              </w:rPr>
              <w:t>存储/SATA接口/4T</w:t>
            </w:r>
          </w:p>
        </w:tc>
        <w:tc>
          <w:tcPr>
            <w:tcW w:w="708" w:type="dxa"/>
          </w:tcPr>
          <w:p w14:paraId="07B18FBB">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1276" w:type="dxa"/>
          </w:tcPr>
          <w:p w14:paraId="56C9C2C3">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76" w:type="dxa"/>
          </w:tcPr>
          <w:p w14:paraId="09D23E7B">
            <w:pPr>
              <w:jc w:val="center"/>
              <w:rPr>
                <w:rFonts w:hint="default" w:ascii="宋体" w:hAnsi="宋体" w:eastAsia="宋体" w:cs="宋体"/>
                <w:sz w:val="21"/>
                <w:szCs w:val="21"/>
                <w:lang w:val="en-US" w:eastAsia="zh-CN"/>
              </w:rPr>
            </w:pPr>
          </w:p>
        </w:tc>
      </w:tr>
      <w:tr w14:paraId="2D69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28DF776B">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543" w:type="dxa"/>
          </w:tcPr>
          <w:p w14:paraId="57A46058">
            <w:pPr>
              <w:jc w:val="center"/>
              <w:rPr>
                <w:rFonts w:hint="eastAsia" w:ascii="宋体" w:hAnsi="宋体" w:eastAsia="宋体" w:cs="宋体"/>
                <w:sz w:val="21"/>
                <w:szCs w:val="21"/>
              </w:rPr>
            </w:pPr>
            <w:r>
              <w:rPr>
                <w:rFonts w:hint="eastAsia" w:ascii="宋体" w:hAnsi="宋体" w:eastAsia="宋体" w:cs="宋体"/>
                <w:sz w:val="21"/>
                <w:szCs w:val="21"/>
              </w:rPr>
              <w:t>监控存储硬盘</w:t>
            </w:r>
          </w:p>
        </w:tc>
        <w:tc>
          <w:tcPr>
            <w:tcW w:w="1365" w:type="dxa"/>
          </w:tcPr>
          <w:p w14:paraId="1BB4855E">
            <w:pPr>
              <w:jc w:val="center"/>
              <w:rPr>
                <w:rFonts w:hint="eastAsia" w:ascii="宋体" w:hAnsi="宋体" w:eastAsia="宋体" w:cs="宋体"/>
                <w:sz w:val="21"/>
                <w:szCs w:val="21"/>
              </w:rPr>
            </w:pPr>
            <w:r>
              <w:rPr>
                <w:rFonts w:hint="eastAsia" w:ascii="宋体" w:hAnsi="宋体" w:eastAsia="宋体" w:cs="宋体"/>
                <w:sz w:val="21"/>
                <w:szCs w:val="21"/>
              </w:rPr>
              <w:t>宇视</w:t>
            </w:r>
          </w:p>
        </w:tc>
        <w:tc>
          <w:tcPr>
            <w:tcW w:w="7212" w:type="dxa"/>
          </w:tcPr>
          <w:p w14:paraId="1C45B9A8">
            <w:pPr>
              <w:jc w:val="center"/>
              <w:rPr>
                <w:rFonts w:hint="eastAsia" w:ascii="宋体" w:hAnsi="宋体" w:eastAsia="宋体" w:cs="宋体"/>
                <w:sz w:val="21"/>
                <w:szCs w:val="21"/>
              </w:rPr>
            </w:pPr>
            <w:r>
              <w:rPr>
                <w:rFonts w:hint="eastAsia" w:ascii="宋体" w:hAnsi="宋体" w:eastAsia="宋体" w:cs="宋体"/>
                <w:sz w:val="21"/>
                <w:szCs w:val="21"/>
              </w:rPr>
              <w:t>适配宇视VX1600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1616</w:t>
            </w:r>
            <w:r>
              <w:rPr>
                <w:rFonts w:hint="eastAsia" w:ascii="宋体" w:hAnsi="宋体" w:eastAsia="宋体" w:cs="宋体"/>
                <w:sz w:val="21"/>
                <w:szCs w:val="21"/>
              </w:rPr>
              <w:t>存储/SATA接口/</w:t>
            </w:r>
            <w:r>
              <w:rPr>
                <w:rFonts w:hint="eastAsia" w:ascii="宋体" w:hAnsi="宋体" w:eastAsia="宋体" w:cs="宋体"/>
                <w:sz w:val="21"/>
                <w:szCs w:val="21"/>
                <w:lang w:val="en-US" w:eastAsia="zh-CN"/>
              </w:rPr>
              <w:t>6</w:t>
            </w:r>
            <w:r>
              <w:rPr>
                <w:rFonts w:hint="eastAsia" w:ascii="宋体" w:hAnsi="宋体" w:eastAsia="宋体" w:cs="宋体"/>
                <w:sz w:val="21"/>
                <w:szCs w:val="21"/>
              </w:rPr>
              <w:t>T</w:t>
            </w:r>
          </w:p>
        </w:tc>
        <w:tc>
          <w:tcPr>
            <w:tcW w:w="708" w:type="dxa"/>
          </w:tcPr>
          <w:p w14:paraId="7174F61D">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1276" w:type="dxa"/>
          </w:tcPr>
          <w:p w14:paraId="0DCD07F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76" w:type="dxa"/>
          </w:tcPr>
          <w:p w14:paraId="73E8A11C">
            <w:pPr>
              <w:jc w:val="center"/>
              <w:rPr>
                <w:rFonts w:hint="default" w:ascii="宋体" w:hAnsi="宋体" w:eastAsia="宋体" w:cs="宋体"/>
                <w:sz w:val="21"/>
                <w:szCs w:val="21"/>
                <w:lang w:val="en-US" w:eastAsia="zh-CN"/>
              </w:rPr>
            </w:pPr>
          </w:p>
        </w:tc>
      </w:tr>
      <w:tr w14:paraId="4E8E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6AE2DF8B">
            <w:pPr>
              <w:jc w:val="center"/>
              <w:rPr>
                <w:rFonts w:hint="eastAsia" w:ascii="宋体" w:hAnsi="宋体" w:eastAsia="宋体" w:cs="宋体"/>
                <w:sz w:val="21"/>
                <w:szCs w:val="21"/>
                <w:lang w:val="en-US" w:eastAsia="zh-CN"/>
              </w:rPr>
            </w:pPr>
          </w:p>
          <w:p w14:paraId="35BACD50">
            <w:pPr>
              <w:jc w:val="center"/>
              <w:rPr>
                <w:rFonts w:hint="eastAsia" w:ascii="宋体" w:hAnsi="宋体" w:eastAsia="宋体" w:cs="宋体"/>
                <w:sz w:val="21"/>
                <w:szCs w:val="21"/>
                <w:lang w:val="en-US" w:eastAsia="zh-CN"/>
              </w:rPr>
            </w:pPr>
          </w:p>
          <w:p w14:paraId="16173106">
            <w:pPr>
              <w:jc w:val="center"/>
              <w:rPr>
                <w:rFonts w:hint="eastAsia" w:ascii="宋体" w:hAnsi="宋体" w:eastAsia="宋体" w:cs="宋体"/>
                <w:sz w:val="21"/>
                <w:szCs w:val="21"/>
                <w:lang w:val="en-US" w:eastAsia="zh-CN"/>
              </w:rPr>
            </w:pPr>
          </w:p>
          <w:p w14:paraId="4E27BFF7">
            <w:pPr>
              <w:jc w:val="center"/>
              <w:rPr>
                <w:rFonts w:hint="eastAsia" w:ascii="宋体" w:hAnsi="宋体" w:eastAsia="宋体" w:cs="宋体"/>
                <w:sz w:val="21"/>
                <w:szCs w:val="21"/>
                <w:lang w:val="en-US" w:eastAsia="zh-CN"/>
              </w:rPr>
            </w:pPr>
          </w:p>
          <w:p w14:paraId="732AC63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43" w:type="dxa"/>
          </w:tcPr>
          <w:p w14:paraId="55B43413">
            <w:pPr>
              <w:jc w:val="center"/>
              <w:rPr>
                <w:rFonts w:hint="eastAsia" w:ascii="宋体" w:hAnsi="宋体" w:eastAsia="宋体" w:cs="宋体"/>
                <w:sz w:val="21"/>
                <w:szCs w:val="21"/>
                <w:lang w:val="en-US" w:eastAsia="zh-CN"/>
              </w:rPr>
            </w:pPr>
          </w:p>
          <w:p w14:paraId="77111809">
            <w:pPr>
              <w:jc w:val="center"/>
              <w:rPr>
                <w:rFonts w:hint="eastAsia" w:ascii="宋体" w:hAnsi="宋体" w:eastAsia="宋体" w:cs="宋体"/>
                <w:sz w:val="21"/>
                <w:szCs w:val="21"/>
                <w:lang w:val="en-US" w:eastAsia="zh-CN"/>
              </w:rPr>
            </w:pPr>
          </w:p>
          <w:p w14:paraId="4E0C64A4">
            <w:pPr>
              <w:jc w:val="center"/>
              <w:rPr>
                <w:rFonts w:hint="eastAsia" w:ascii="宋体" w:hAnsi="宋体" w:eastAsia="宋体" w:cs="宋体"/>
                <w:sz w:val="21"/>
                <w:szCs w:val="21"/>
                <w:lang w:val="en-US" w:eastAsia="zh-CN"/>
              </w:rPr>
            </w:pPr>
          </w:p>
          <w:p w14:paraId="4FB7995E">
            <w:pPr>
              <w:jc w:val="center"/>
              <w:rPr>
                <w:rFonts w:hint="eastAsia" w:ascii="宋体" w:hAnsi="宋体" w:eastAsia="宋体" w:cs="宋体"/>
                <w:sz w:val="21"/>
                <w:szCs w:val="21"/>
                <w:lang w:val="en-US" w:eastAsia="zh-CN"/>
              </w:rPr>
            </w:pPr>
          </w:p>
          <w:p w14:paraId="13820D4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24口监控POE交换机</w:t>
            </w:r>
          </w:p>
        </w:tc>
        <w:tc>
          <w:tcPr>
            <w:tcW w:w="1365" w:type="dxa"/>
          </w:tcPr>
          <w:p w14:paraId="56D122F6">
            <w:pPr>
              <w:jc w:val="both"/>
              <w:rPr>
                <w:rFonts w:hint="eastAsia" w:ascii="宋体" w:hAnsi="宋体" w:eastAsia="宋体" w:cs="宋体"/>
                <w:sz w:val="21"/>
                <w:szCs w:val="21"/>
                <w:lang w:val="en-US" w:eastAsia="zh-CN"/>
              </w:rPr>
            </w:pPr>
          </w:p>
          <w:p w14:paraId="2769EE70">
            <w:pPr>
              <w:jc w:val="both"/>
              <w:rPr>
                <w:rFonts w:hint="eastAsia" w:ascii="宋体" w:hAnsi="宋体" w:eastAsia="宋体" w:cs="宋体"/>
                <w:sz w:val="21"/>
                <w:szCs w:val="21"/>
                <w:lang w:val="en-US" w:eastAsia="zh-CN"/>
              </w:rPr>
            </w:pPr>
          </w:p>
          <w:p w14:paraId="10813EA0">
            <w:pPr>
              <w:jc w:val="both"/>
              <w:rPr>
                <w:rFonts w:hint="eastAsia" w:ascii="宋体" w:hAnsi="宋体" w:eastAsia="宋体" w:cs="宋体"/>
                <w:sz w:val="21"/>
                <w:szCs w:val="21"/>
                <w:lang w:val="en-US" w:eastAsia="zh-CN"/>
              </w:rPr>
            </w:pPr>
          </w:p>
          <w:p w14:paraId="2483293A">
            <w:pPr>
              <w:jc w:val="both"/>
              <w:rPr>
                <w:rFonts w:hint="eastAsia" w:ascii="宋体" w:hAnsi="宋体" w:eastAsia="宋体" w:cs="宋体"/>
                <w:sz w:val="21"/>
                <w:szCs w:val="21"/>
                <w:lang w:val="en-US" w:eastAsia="zh-CN"/>
              </w:rPr>
            </w:pPr>
          </w:p>
          <w:p w14:paraId="089D8A8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海康/锐捷/H3C/宇视</w:t>
            </w:r>
          </w:p>
        </w:tc>
        <w:tc>
          <w:tcPr>
            <w:tcW w:w="7212" w:type="dxa"/>
          </w:tcPr>
          <w:p w14:paraId="41CD42DF">
            <w:pPr>
              <w:jc w:val="left"/>
              <w:rPr>
                <w:rFonts w:hint="eastAsia" w:ascii="宋体" w:hAnsi="宋体" w:eastAsia="宋体" w:cs="宋体"/>
                <w:sz w:val="21"/>
                <w:szCs w:val="21"/>
              </w:rPr>
            </w:pPr>
            <w:r>
              <w:rPr>
                <w:rFonts w:hint="eastAsia" w:ascii="宋体" w:hAnsi="宋体" w:eastAsia="宋体" w:cs="宋体"/>
                <w:sz w:val="21"/>
                <w:szCs w:val="21"/>
              </w:rPr>
              <w:t>1、接口类型：26个千兆电口、2个千兆复合口，其中24个千兆电口支持POE供电</w:t>
            </w:r>
          </w:p>
          <w:p w14:paraId="57F40ABF">
            <w:pPr>
              <w:jc w:val="left"/>
              <w:rPr>
                <w:rFonts w:hint="eastAsia" w:ascii="宋体" w:hAnsi="宋体" w:eastAsia="宋体" w:cs="宋体"/>
                <w:sz w:val="21"/>
                <w:szCs w:val="21"/>
              </w:rPr>
            </w:pPr>
            <w:r>
              <w:rPr>
                <w:rFonts w:hint="eastAsia" w:ascii="宋体" w:hAnsi="宋体" w:eastAsia="宋体" w:cs="宋体"/>
                <w:sz w:val="21"/>
                <w:szCs w:val="21"/>
              </w:rPr>
              <w:t>2、交换容量≥56Gbps、包转发率≥41.7Mpps</w:t>
            </w:r>
          </w:p>
          <w:p w14:paraId="033D76ED">
            <w:pPr>
              <w:jc w:val="left"/>
              <w:rPr>
                <w:rFonts w:hint="eastAsia" w:ascii="宋体" w:hAnsi="宋体" w:eastAsia="宋体" w:cs="宋体"/>
                <w:sz w:val="21"/>
                <w:szCs w:val="21"/>
              </w:rPr>
            </w:pPr>
            <w:r>
              <w:rPr>
                <w:rFonts w:hint="eastAsia" w:ascii="宋体" w:hAnsi="宋体" w:eastAsia="宋体" w:cs="宋体"/>
                <w:sz w:val="21"/>
                <w:szCs w:val="21"/>
              </w:rPr>
              <w:t>3、MAC表项：8K</w:t>
            </w:r>
          </w:p>
          <w:p w14:paraId="40074C95">
            <w:pPr>
              <w:jc w:val="left"/>
              <w:rPr>
                <w:rFonts w:hint="eastAsia" w:ascii="宋体" w:hAnsi="宋体" w:eastAsia="宋体" w:cs="宋体"/>
                <w:sz w:val="21"/>
                <w:szCs w:val="21"/>
              </w:rPr>
            </w:pPr>
            <w:r>
              <w:rPr>
                <w:rFonts w:hint="eastAsia" w:ascii="宋体" w:hAnsi="宋体" w:eastAsia="宋体" w:cs="宋体"/>
                <w:sz w:val="21"/>
                <w:szCs w:val="21"/>
              </w:rPr>
              <w:t>4、功耗：POE整机最大功率370W 单端口最大功率30W</w:t>
            </w:r>
          </w:p>
          <w:p w14:paraId="1EC86EB0">
            <w:pPr>
              <w:jc w:val="left"/>
              <w:rPr>
                <w:rFonts w:hint="eastAsia" w:ascii="宋体" w:hAnsi="宋体" w:eastAsia="宋体" w:cs="宋体"/>
                <w:sz w:val="21"/>
                <w:szCs w:val="21"/>
              </w:rPr>
            </w:pPr>
            <w:r>
              <w:rPr>
                <w:rFonts w:hint="eastAsia" w:ascii="宋体" w:hAnsi="宋体" w:eastAsia="宋体" w:cs="宋体"/>
                <w:sz w:val="21"/>
                <w:szCs w:val="21"/>
              </w:rPr>
              <w:t>5、工作温度：0℃～40℃，工作环境湿度：10%～90%无凝结</w:t>
            </w:r>
          </w:p>
          <w:p w14:paraId="08720541">
            <w:pPr>
              <w:jc w:val="left"/>
              <w:rPr>
                <w:rFonts w:hint="eastAsia" w:ascii="宋体" w:hAnsi="宋体" w:eastAsia="宋体" w:cs="宋体"/>
                <w:sz w:val="21"/>
                <w:szCs w:val="21"/>
              </w:rPr>
            </w:pPr>
            <w:r>
              <w:rPr>
                <w:rFonts w:hint="eastAsia" w:ascii="宋体" w:hAnsi="宋体" w:eastAsia="宋体" w:cs="宋体"/>
                <w:sz w:val="21"/>
                <w:szCs w:val="21"/>
              </w:rPr>
              <w:t>6、尺寸（长x宽x高，单位：mm）:440*207*44mm、无风扇</w:t>
            </w:r>
          </w:p>
          <w:p w14:paraId="2C2DD5DD">
            <w:pPr>
              <w:jc w:val="left"/>
              <w:rPr>
                <w:rFonts w:hint="eastAsia" w:ascii="宋体" w:hAnsi="宋体" w:eastAsia="宋体" w:cs="宋体"/>
                <w:sz w:val="21"/>
                <w:szCs w:val="21"/>
              </w:rPr>
            </w:pPr>
            <w:r>
              <w:rPr>
                <w:rFonts w:hint="eastAsia" w:ascii="宋体" w:hAnsi="宋体" w:eastAsia="宋体" w:cs="宋体"/>
                <w:sz w:val="21"/>
                <w:szCs w:val="21"/>
              </w:rPr>
              <w:t>7、产品特性：支持一键250米长距离传输、支持一键端口隔离</w:t>
            </w:r>
          </w:p>
          <w:p w14:paraId="0521706D">
            <w:pPr>
              <w:jc w:val="left"/>
              <w:rPr>
                <w:rFonts w:hint="eastAsia" w:ascii="宋体" w:hAnsi="宋体" w:eastAsia="宋体" w:cs="宋体"/>
                <w:sz w:val="21"/>
                <w:szCs w:val="21"/>
              </w:rPr>
            </w:pPr>
            <w:r>
              <w:rPr>
                <w:rFonts w:hint="eastAsia" w:ascii="宋体" w:hAnsi="宋体" w:eastAsia="宋体" w:cs="宋体"/>
                <w:sz w:val="21"/>
                <w:szCs w:val="21"/>
              </w:rPr>
              <w:t>8、支持IEEE802.3AF、IEEE802.3AT标准</w:t>
            </w:r>
          </w:p>
        </w:tc>
        <w:tc>
          <w:tcPr>
            <w:tcW w:w="708" w:type="dxa"/>
          </w:tcPr>
          <w:p w14:paraId="27BD8C35">
            <w:pPr>
              <w:jc w:val="center"/>
              <w:rPr>
                <w:rFonts w:hint="eastAsia" w:ascii="宋体" w:hAnsi="宋体" w:eastAsia="宋体" w:cs="宋体"/>
                <w:sz w:val="21"/>
                <w:szCs w:val="21"/>
                <w:lang w:val="en-US" w:eastAsia="zh-CN"/>
              </w:rPr>
            </w:pPr>
          </w:p>
          <w:p w14:paraId="32D8C2F3">
            <w:pPr>
              <w:jc w:val="center"/>
              <w:rPr>
                <w:rFonts w:hint="eastAsia" w:ascii="宋体" w:hAnsi="宋体" w:eastAsia="宋体" w:cs="宋体"/>
                <w:sz w:val="21"/>
                <w:szCs w:val="21"/>
                <w:lang w:val="en-US" w:eastAsia="zh-CN"/>
              </w:rPr>
            </w:pPr>
          </w:p>
          <w:p w14:paraId="1F933080">
            <w:pPr>
              <w:jc w:val="center"/>
              <w:rPr>
                <w:rFonts w:hint="eastAsia" w:ascii="宋体" w:hAnsi="宋体" w:eastAsia="宋体" w:cs="宋体"/>
                <w:sz w:val="21"/>
                <w:szCs w:val="21"/>
                <w:lang w:val="en-US" w:eastAsia="zh-CN"/>
              </w:rPr>
            </w:pPr>
          </w:p>
          <w:p w14:paraId="391BA65A">
            <w:pPr>
              <w:jc w:val="center"/>
              <w:rPr>
                <w:rFonts w:hint="eastAsia" w:ascii="宋体" w:hAnsi="宋体" w:eastAsia="宋体" w:cs="宋体"/>
                <w:sz w:val="21"/>
                <w:szCs w:val="21"/>
                <w:lang w:val="en-US" w:eastAsia="zh-CN"/>
              </w:rPr>
            </w:pPr>
          </w:p>
          <w:p w14:paraId="5C9F6DD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276" w:type="dxa"/>
          </w:tcPr>
          <w:p w14:paraId="78E619CD">
            <w:pPr>
              <w:jc w:val="center"/>
              <w:rPr>
                <w:rFonts w:hint="eastAsia" w:ascii="宋体" w:hAnsi="宋体" w:eastAsia="宋体" w:cs="宋体"/>
                <w:sz w:val="21"/>
                <w:szCs w:val="21"/>
                <w:lang w:val="en-US" w:eastAsia="zh-CN"/>
              </w:rPr>
            </w:pPr>
          </w:p>
          <w:p w14:paraId="42A73DE6">
            <w:pPr>
              <w:jc w:val="center"/>
              <w:rPr>
                <w:rFonts w:hint="eastAsia" w:ascii="宋体" w:hAnsi="宋体" w:eastAsia="宋体" w:cs="宋体"/>
                <w:sz w:val="21"/>
                <w:szCs w:val="21"/>
                <w:lang w:val="en-US" w:eastAsia="zh-CN"/>
              </w:rPr>
            </w:pPr>
          </w:p>
          <w:p w14:paraId="558AF3AF">
            <w:pPr>
              <w:jc w:val="center"/>
              <w:rPr>
                <w:rFonts w:hint="eastAsia" w:ascii="宋体" w:hAnsi="宋体" w:eastAsia="宋体" w:cs="宋体"/>
                <w:sz w:val="21"/>
                <w:szCs w:val="21"/>
                <w:lang w:val="en-US" w:eastAsia="zh-CN"/>
              </w:rPr>
            </w:pPr>
          </w:p>
          <w:p w14:paraId="35CE8CA8">
            <w:pPr>
              <w:jc w:val="center"/>
              <w:rPr>
                <w:rFonts w:hint="eastAsia" w:ascii="宋体" w:hAnsi="宋体" w:eastAsia="宋体" w:cs="宋体"/>
                <w:sz w:val="21"/>
                <w:szCs w:val="21"/>
                <w:lang w:val="en-US" w:eastAsia="zh-CN"/>
              </w:rPr>
            </w:pPr>
          </w:p>
          <w:p w14:paraId="7910D14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76" w:type="dxa"/>
          </w:tcPr>
          <w:p w14:paraId="1E64A946">
            <w:pPr>
              <w:jc w:val="center"/>
              <w:rPr>
                <w:rFonts w:hint="default" w:ascii="宋体" w:hAnsi="宋体" w:eastAsia="宋体" w:cs="宋体"/>
                <w:sz w:val="21"/>
                <w:szCs w:val="21"/>
                <w:lang w:val="en-US" w:eastAsia="zh-CN"/>
              </w:rPr>
            </w:pPr>
          </w:p>
        </w:tc>
      </w:tr>
      <w:tr w14:paraId="173C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7F1235B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43" w:type="dxa"/>
            <w:shd w:val="clear" w:color="auto" w:fill="auto"/>
            <w:vAlign w:val="center"/>
          </w:tcPr>
          <w:p w14:paraId="1DAA5C5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色带框</w:t>
            </w:r>
          </w:p>
        </w:tc>
        <w:tc>
          <w:tcPr>
            <w:tcW w:w="1365" w:type="dxa"/>
            <w:shd w:val="clear" w:color="auto" w:fill="auto"/>
            <w:vAlign w:val="top"/>
          </w:tcPr>
          <w:p w14:paraId="57265451">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天威</w:t>
            </w:r>
          </w:p>
        </w:tc>
        <w:tc>
          <w:tcPr>
            <w:tcW w:w="7212" w:type="dxa"/>
            <w:shd w:val="clear" w:color="auto" w:fill="auto"/>
            <w:vAlign w:val="center"/>
          </w:tcPr>
          <w:p w14:paraId="196EB7E5">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适配Epson TM-U330</w:t>
            </w:r>
          </w:p>
        </w:tc>
        <w:tc>
          <w:tcPr>
            <w:tcW w:w="708" w:type="dxa"/>
          </w:tcPr>
          <w:p w14:paraId="402B50A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276" w:type="dxa"/>
          </w:tcPr>
          <w:p w14:paraId="77683EC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400</w:t>
            </w:r>
          </w:p>
        </w:tc>
        <w:tc>
          <w:tcPr>
            <w:tcW w:w="1276" w:type="dxa"/>
          </w:tcPr>
          <w:p w14:paraId="3934C442">
            <w:pPr>
              <w:jc w:val="center"/>
              <w:rPr>
                <w:rFonts w:hint="default" w:ascii="宋体" w:hAnsi="宋体" w:eastAsia="宋体" w:cs="宋体"/>
                <w:sz w:val="21"/>
                <w:szCs w:val="21"/>
                <w:lang w:val="en-US" w:eastAsia="zh-CN"/>
              </w:rPr>
            </w:pPr>
          </w:p>
        </w:tc>
      </w:tr>
      <w:tr w14:paraId="5EEA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5EDD94D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543" w:type="dxa"/>
            <w:shd w:val="clear" w:color="auto" w:fill="auto"/>
            <w:vAlign w:val="top"/>
          </w:tcPr>
          <w:p w14:paraId="1C1C4E55">
            <w:pPr>
              <w:jc w:val="center"/>
              <w:rPr>
                <w:rFonts w:hint="eastAsia" w:asciiTheme="minorHAnsi" w:hAnsiTheme="minorHAnsi" w:eastAsiaTheme="minorEastAsia" w:cstheme="minorBidi"/>
                <w:kern w:val="2"/>
                <w:sz w:val="21"/>
                <w:szCs w:val="24"/>
                <w:lang w:val="en-US" w:eastAsia="zh-CN" w:bidi="ar-SA"/>
              </w:rPr>
            </w:pPr>
            <w:r>
              <w:rPr>
                <w:rFonts w:hint="eastAsia"/>
              </w:rPr>
              <w:t>键盘</w:t>
            </w:r>
          </w:p>
        </w:tc>
        <w:tc>
          <w:tcPr>
            <w:tcW w:w="1365" w:type="dxa"/>
            <w:shd w:val="clear" w:color="auto" w:fill="auto"/>
            <w:vAlign w:val="top"/>
          </w:tcPr>
          <w:p w14:paraId="6020B063">
            <w:pPr>
              <w:jc w:val="center"/>
              <w:rPr>
                <w:rFonts w:hint="eastAsia" w:asciiTheme="minorHAnsi" w:hAnsiTheme="minorHAnsi" w:eastAsiaTheme="minorEastAsia" w:cstheme="minorBidi"/>
                <w:kern w:val="2"/>
                <w:sz w:val="21"/>
                <w:szCs w:val="24"/>
                <w:lang w:val="en-US" w:eastAsia="zh-CN" w:bidi="ar-SA"/>
              </w:rPr>
            </w:pPr>
            <w:r>
              <w:rPr>
                <w:rFonts w:hint="eastAsia"/>
              </w:rPr>
              <w:t>国产</w:t>
            </w:r>
          </w:p>
        </w:tc>
        <w:tc>
          <w:tcPr>
            <w:tcW w:w="7212" w:type="dxa"/>
            <w:shd w:val="clear" w:color="auto" w:fill="auto"/>
            <w:vAlign w:val="top"/>
          </w:tcPr>
          <w:p w14:paraId="217EA25F">
            <w:pPr>
              <w:jc w:val="center"/>
              <w:rPr>
                <w:rFonts w:hint="eastAsia" w:asciiTheme="minorHAnsi" w:hAnsiTheme="minorHAnsi" w:eastAsiaTheme="minorEastAsia" w:cstheme="minorBidi"/>
                <w:kern w:val="2"/>
                <w:sz w:val="21"/>
                <w:szCs w:val="24"/>
                <w:lang w:val="en-US" w:eastAsia="zh-CN" w:bidi="ar-SA"/>
              </w:rPr>
            </w:pPr>
            <w:r>
              <w:rPr>
                <w:rFonts w:hint="eastAsia"/>
              </w:rPr>
              <w:t>单价不超过40元，保修半年</w:t>
            </w:r>
          </w:p>
        </w:tc>
        <w:tc>
          <w:tcPr>
            <w:tcW w:w="708" w:type="dxa"/>
          </w:tcPr>
          <w:p w14:paraId="23F294F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276" w:type="dxa"/>
          </w:tcPr>
          <w:p w14:paraId="2CEA3C0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276" w:type="dxa"/>
          </w:tcPr>
          <w:p w14:paraId="0CEB127E">
            <w:pPr>
              <w:jc w:val="both"/>
              <w:rPr>
                <w:rFonts w:hint="default" w:ascii="宋体" w:hAnsi="宋体" w:eastAsia="宋体" w:cs="宋体"/>
                <w:sz w:val="21"/>
                <w:szCs w:val="21"/>
                <w:lang w:val="en-US" w:eastAsia="zh-CN"/>
              </w:rPr>
            </w:pPr>
          </w:p>
        </w:tc>
      </w:tr>
      <w:tr w14:paraId="2518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11C282B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543" w:type="dxa"/>
            <w:shd w:val="clear" w:color="auto" w:fill="auto"/>
            <w:vAlign w:val="top"/>
          </w:tcPr>
          <w:p w14:paraId="3DEB55EA">
            <w:pPr>
              <w:jc w:val="center"/>
              <w:rPr>
                <w:rFonts w:hint="eastAsia" w:asciiTheme="minorHAnsi" w:hAnsiTheme="minorHAnsi" w:eastAsiaTheme="minorEastAsia" w:cstheme="minorBidi"/>
                <w:kern w:val="2"/>
                <w:sz w:val="21"/>
                <w:szCs w:val="24"/>
                <w:lang w:val="en-US" w:eastAsia="zh-CN" w:bidi="ar-SA"/>
              </w:rPr>
            </w:pPr>
            <w:r>
              <w:rPr>
                <w:rFonts w:hint="eastAsia"/>
              </w:rPr>
              <w:t>硒鼓</w:t>
            </w:r>
            <w:r>
              <w:rPr>
                <w:rFonts w:hint="eastAsia"/>
                <w:lang w:val="en-US" w:eastAsia="zh-CN"/>
              </w:rPr>
              <w:t>1</w:t>
            </w:r>
          </w:p>
        </w:tc>
        <w:tc>
          <w:tcPr>
            <w:tcW w:w="1365" w:type="dxa"/>
            <w:shd w:val="clear" w:color="auto" w:fill="auto"/>
            <w:vAlign w:val="top"/>
          </w:tcPr>
          <w:p w14:paraId="7E7B026E">
            <w:pPr>
              <w:jc w:val="center"/>
              <w:rPr>
                <w:rFonts w:hint="eastAsia" w:asciiTheme="minorHAnsi" w:hAnsiTheme="minorHAnsi" w:eastAsiaTheme="minorEastAsia" w:cstheme="minorBidi"/>
                <w:kern w:val="2"/>
                <w:sz w:val="21"/>
                <w:szCs w:val="24"/>
                <w:lang w:val="en-US" w:eastAsia="zh-CN" w:bidi="ar-SA"/>
              </w:rPr>
            </w:pPr>
            <w:r>
              <w:rPr>
                <w:rFonts w:hint="eastAsia"/>
              </w:rPr>
              <w:t>格之格、莱盛</w:t>
            </w:r>
          </w:p>
        </w:tc>
        <w:tc>
          <w:tcPr>
            <w:tcW w:w="7212" w:type="dxa"/>
            <w:shd w:val="clear" w:color="auto" w:fill="auto"/>
            <w:vAlign w:val="top"/>
          </w:tcPr>
          <w:p w14:paraId="36852DC5">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119</w:t>
            </w:r>
            <w:r>
              <w:rPr>
                <w:rFonts w:hint="eastAsia"/>
              </w:rPr>
              <w:t>，支持</w:t>
            </w:r>
            <w:r>
              <w:rPr>
                <w:rFonts w:hint="eastAsia"/>
                <w:lang w:val="en-US" w:eastAsia="zh-CN"/>
              </w:rPr>
              <w:t>美能达205i，206i</w:t>
            </w:r>
            <w:r>
              <w:rPr>
                <w:rFonts w:hint="eastAsia"/>
              </w:rPr>
              <w:t>等型号</w:t>
            </w:r>
          </w:p>
        </w:tc>
        <w:tc>
          <w:tcPr>
            <w:tcW w:w="708" w:type="dxa"/>
          </w:tcPr>
          <w:p w14:paraId="4C330B5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276" w:type="dxa"/>
          </w:tcPr>
          <w:p w14:paraId="36E4E2F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76" w:type="dxa"/>
          </w:tcPr>
          <w:p w14:paraId="7273716D">
            <w:pPr>
              <w:jc w:val="center"/>
              <w:rPr>
                <w:rFonts w:hint="default" w:ascii="宋体" w:hAnsi="宋体" w:eastAsia="宋体" w:cs="宋体"/>
                <w:sz w:val="21"/>
                <w:szCs w:val="21"/>
                <w:lang w:val="en-US" w:eastAsia="zh-CN"/>
              </w:rPr>
            </w:pPr>
          </w:p>
        </w:tc>
      </w:tr>
      <w:tr w14:paraId="374A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5EF2B183">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543" w:type="dxa"/>
            <w:shd w:val="clear" w:color="auto" w:fill="auto"/>
            <w:vAlign w:val="center"/>
          </w:tcPr>
          <w:p w14:paraId="17F9926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硒鼓</w:t>
            </w:r>
            <w:r>
              <w:rPr>
                <w:rFonts w:hint="eastAsia" w:asciiTheme="minorEastAsia" w:hAnsiTheme="minorEastAsia" w:cstheme="minorEastAsia"/>
                <w:szCs w:val="21"/>
                <w:lang w:val="en-US" w:eastAsia="zh-CN"/>
              </w:rPr>
              <w:t>2</w:t>
            </w:r>
          </w:p>
        </w:tc>
        <w:tc>
          <w:tcPr>
            <w:tcW w:w="0" w:type="auto"/>
            <w:shd w:val="clear" w:color="auto" w:fill="auto"/>
            <w:vAlign w:val="top"/>
          </w:tcPr>
          <w:p w14:paraId="5682C4F2">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格之格、莱盛</w:t>
            </w:r>
          </w:p>
        </w:tc>
        <w:tc>
          <w:tcPr>
            <w:tcW w:w="0" w:type="auto"/>
            <w:shd w:val="clear" w:color="auto" w:fill="auto"/>
            <w:vAlign w:val="center"/>
          </w:tcPr>
          <w:p w14:paraId="23EE2160">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328，支持佳能MF4410、4712、FAX-L418SG、4752</w:t>
            </w:r>
            <w:r>
              <w:rPr>
                <w:rFonts w:hint="eastAsia" w:ascii="宋体" w:hAnsi="宋体" w:eastAsia="宋体" w:cs="宋体"/>
                <w:szCs w:val="21"/>
                <w:lang w:val="en-US" w:eastAsia="zh-CN"/>
              </w:rPr>
              <w:t>等型号</w:t>
            </w:r>
          </w:p>
        </w:tc>
        <w:tc>
          <w:tcPr>
            <w:tcW w:w="0" w:type="auto"/>
          </w:tcPr>
          <w:p w14:paraId="20E0F98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0" w:type="auto"/>
          </w:tcPr>
          <w:p w14:paraId="18ADC22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0" w:type="auto"/>
          </w:tcPr>
          <w:p w14:paraId="13653729">
            <w:pPr>
              <w:jc w:val="center"/>
              <w:rPr>
                <w:rFonts w:hint="default" w:ascii="宋体" w:hAnsi="宋体" w:eastAsia="宋体" w:cs="宋体"/>
                <w:sz w:val="21"/>
                <w:szCs w:val="21"/>
                <w:lang w:val="en-US" w:eastAsia="zh-CN"/>
              </w:rPr>
            </w:pPr>
          </w:p>
        </w:tc>
      </w:tr>
      <w:tr w14:paraId="2F0E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332E21F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543" w:type="dxa"/>
            <w:shd w:val="clear" w:color="auto" w:fill="auto"/>
            <w:vAlign w:val="top"/>
          </w:tcPr>
          <w:p w14:paraId="303AA675">
            <w:pPr>
              <w:jc w:val="center"/>
              <w:rPr>
                <w:rFonts w:hint="eastAsia" w:asciiTheme="minorHAnsi" w:hAnsiTheme="minorHAnsi" w:eastAsiaTheme="minorEastAsia" w:cstheme="minorBidi"/>
                <w:kern w:val="2"/>
                <w:sz w:val="21"/>
                <w:szCs w:val="24"/>
                <w:lang w:val="en-US" w:eastAsia="zh-CN" w:bidi="ar-SA"/>
              </w:rPr>
            </w:pPr>
            <w:r>
              <w:rPr>
                <w:rFonts w:hint="eastAsia"/>
              </w:rPr>
              <w:t>交换机电源</w:t>
            </w:r>
          </w:p>
        </w:tc>
        <w:tc>
          <w:tcPr>
            <w:tcW w:w="0" w:type="auto"/>
            <w:shd w:val="clear" w:color="auto" w:fill="auto"/>
            <w:vAlign w:val="top"/>
          </w:tcPr>
          <w:p w14:paraId="0BBC93F7">
            <w:pPr>
              <w:jc w:val="center"/>
              <w:rPr>
                <w:rFonts w:hint="eastAsia" w:asciiTheme="minorHAnsi" w:hAnsiTheme="minorHAnsi" w:eastAsiaTheme="minorEastAsia" w:cstheme="minorBidi"/>
                <w:kern w:val="2"/>
                <w:sz w:val="21"/>
                <w:szCs w:val="24"/>
                <w:lang w:val="en-US" w:eastAsia="zh-CN" w:bidi="ar-SA"/>
              </w:rPr>
            </w:pPr>
            <w:r>
              <w:rPr>
                <w:rFonts w:hint="eastAsia"/>
              </w:rPr>
              <w:t>H3C</w:t>
            </w:r>
          </w:p>
        </w:tc>
        <w:tc>
          <w:tcPr>
            <w:tcW w:w="0" w:type="auto"/>
            <w:shd w:val="clear" w:color="auto" w:fill="auto"/>
            <w:vAlign w:val="top"/>
          </w:tcPr>
          <w:p w14:paraId="6EEEB5C0">
            <w:pPr>
              <w:jc w:val="center"/>
              <w:rPr>
                <w:rFonts w:hint="eastAsia" w:asciiTheme="minorHAnsi" w:hAnsiTheme="minorHAnsi" w:eastAsiaTheme="minorEastAsia" w:cstheme="minorBidi"/>
                <w:kern w:val="2"/>
                <w:sz w:val="21"/>
                <w:szCs w:val="24"/>
                <w:lang w:val="en-US" w:eastAsia="zh-CN" w:bidi="ar-SA"/>
              </w:rPr>
            </w:pPr>
            <w:r>
              <w:rPr>
                <w:rFonts w:hint="eastAsia"/>
              </w:rPr>
              <w:t>5800电源H3C PSR300-12A&amp; PSR300-12D</w:t>
            </w:r>
          </w:p>
        </w:tc>
        <w:tc>
          <w:tcPr>
            <w:tcW w:w="0" w:type="auto"/>
          </w:tcPr>
          <w:p w14:paraId="7A87E96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0" w:type="auto"/>
          </w:tcPr>
          <w:p w14:paraId="14DD33F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tcPr>
          <w:p w14:paraId="6AA755E3">
            <w:pPr>
              <w:jc w:val="center"/>
              <w:rPr>
                <w:rFonts w:hint="default" w:ascii="宋体" w:hAnsi="宋体" w:eastAsia="宋体" w:cs="宋体"/>
                <w:sz w:val="21"/>
                <w:szCs w:val="21"/>
                <w:lang w:val="en-US" w:eastAsia="zh-CN"/>
              </w:rPr>
            </w:pPr>
          </w:p>
        </w:tc>
      </w:tr>
      <w:tr w14:paraId="2649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0E88315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543" w:type="dxa"/>
            <w:shd w:val="clear" w:color="auto" w:fill="auto"/>
            <w:vAlign w:val="top"/>
          </w:tcPr>
          <w:p w14:paraId="62950012">
            <w:pPr>
              <w:jc w:val="center"/>
              <w:rPr>
                <w:rFonts w:hint="default" w:eastAsiaTheme="minorEastAsia"/>
                <w:lang w:val="en-US" w:eastAsia="zh-CN"/>
              </w:rPr>
            </w:pPr>
            <w:r>
              <w:rPr>
                <w:rFonts w:hint="eastAsia"/>
                <w:lang w:val="en-US" w:eastAsia="zh-CN"/>
              </w:rPr>
              <w:t>硒鼓3</w:t>
            </w:r>
          </w:p>
        </w:tc>
        <w:tc>
          <w:tcPr>
            <w:tcW w:w="0" w:type="auto"/>
            <w:shd w:val="clear" w:color="auto" w:fill="auto"/>
            <w:vAlign w:val="top"/>
          </w:tcPr>
          <w:p w14:paraId="72B2262B">
            <w:pPr>
              <w:jc w:val="center"/>
              <w:rPr>
                <w:rFonts w:hint="default" w:eastAsiaTheme="minorEastAsia"/>
                <w:lang w:val="en-US" w:eastAsia="zh-CN"/>
              </w:rPr>
            </w:pPr>
            <w:r>
              <w:rPr>
                <w:rFonts w:hint="eastAsia"/>
                <w:lang w:val="en-US" w:eastAsia="zh-CN"/>
              </w:rPr>
              <w:t>HP原装</w:t>
            </w:r>
          </w:p>
        </w:tc>
        <w:tc>
          <w:tcPr>
            <w:tcW w:w="0" w:type="auto"/>
            <w:shd w:val="clear" w:color="auto" w:fill="auto"/>
            <w:vAlign w:val="top"/>
          </w:tcPr>
          <w:p w14:paraId="60980624">
            <w:pPr>
              <w:jc w:val="center"/>
              <w:rPr>
                <w:rFonts w:hint="default" w:eastAsiaTheme="minorEastAsia"/>
                <w:lang w:val="en-US" w:eastAsia="zh-CN"/>
              </w:rPr>
            </w:pPr>
            <w:r>
              <w:rPr>
                <w:rFonts w:hint="eastAsia"/>
                <w:lang w:val="en-US" w:eastAsia="zh-CN"/>
              </w:rPr>
              <w:t>HP M454dn（全套/四色）</w:t>
            </w:r>
          </w:p>
        </w:tc>
        <w:tc>
          <w:tcPr>
            <w:tcW w:w="0" w:type="auto"/>
          </w:tcPr>
          <w:p w14:paraId="3778E05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0" w:type="auto"/>
          </w:tcPr>
          <w:p w14:paraId="272AC1C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tcPr>
          <w:p w14:paraId="5E59E07D">
            <w:pPr>
              <w:jc w:val="center"/>
              <w:rPr>
                <w:rFonts w:hint="default" w:ascii="宋体" w:hAnsi="宋体" w:eastAsia="宋体" w:cs="宋体"/>
                <w:sz w:val="21"/>
                <w:szCs w:val="21"/>
                <w:lang w:val="en-US" w:eastAsia="zh-CN"/>
              </w:rPr>
            </w:pPr>
          </w:p>
        </w:tc>
      </w:tr>
      <w:tr w14:paraId="51DD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08EBBD0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543" w:type="dxa"/>
            <w:shd w:val="clear" w:color="auto" w:fill="auto"/>
            <w:vAlign w:val="top"/>
          </w:tcPr>
          <w:p w14:paraId="226B993E">
            <w:pPr>
              <w:jc w:val="center"/>
              <w:rPr>
                <w:rFonts w:hint="default"/>
                <w:lang w:val="en-US" w:eastAsia="zh-CN"/>
              </w:rPr>
            </w:pPr>
            <w:r>
              <w:rPr>
                <w:rFonts w:hint="eastAsia"/>
                <w:lang w:val="en-US" w:eastAsia="zh-CN"/>
              </w:rPr>
              <w:t>硒鼓4</w:t>
            </w:r>
          </w:p>
        </w:tc>
        <w:tc>
          <w:tcPr>
            <w:tcW w:w="0" w:type="auto"/>
            <w:shd w:val="clear" w:color="auto" w:fill="auto"/>
            <w:vAlign w:val="top"/>
          </w:tcPr>
          <w:p w14:paraId="27A09720">
            <w:pPr>
              <w:jc w:val="center"/>
              <w:rPr>
                <w:rFonts w:hint="default"/>
                <w:lang w:val="en-US" w:eastAsia="zh-CN"/>
              </w:rPr>
            </w:pPr>
            <w:r>
              <w:rPr>
                <w:rFonts w:hint="eastAsia"/>
                <w:lang w:val="en-US" w:eastAsia="zh-CN"/>
              </w:rPr>
              <w:t>HP原装</w:t>
            </w:r>
          </w:p>
        </w:tc>
        <w:tc>
          <w:tcPr>
            <w:tcW w:w="0" w:type="auto"/>
            <w:shd w:val="clear" w:color="auto" w:fill="auto"/>
            <w:vAlign w:val="top"/>
          </w:tcPr>
          <w:p w14:paraId="1AAACFC7">
            <w:pPr>
              <w:jc w:val="center"/>
              <w:rPr>
                <w:rFonts w:hint="default"/>
                <w:lang w:val="en-US" w:eastAsia="zh-CN"/>
              </w:rPr>
            </w:pPr>
            <w:r>
              <w:rPr>
                <w:rFonts w:hint="eastAsia"/>
                <w:lang w:val="en-US" w:eastAsia="zh-CN"/>
              </w:rPr>
              <w:t>HP M45dn 黑色</w:t>
            </w:r>
          </w:p>
        </w:tc>
        <w:tc>
          <w:tcPr>
            <w:tcW w:w="0" w:type="auto"/>
          </w:tcPr>
          <w:p w14:paraId="393F692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0" w:type="auto"/>
          </w:tcPr>
          <w:p w14:paraId="7648876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0" w:type="auto"/>
          </w:tcPr>
          <w:p w14:paraId="59270D1A">
            <w:pPr>
              <w:jc w:val="center"/>
              <w:rPr>
                <w:rFonts w:hint="default" w:ascii="宋体" w:hAnsi="宋体" w:eastAsia="宋体" w:cs="宋体"/>
                <w:sz w:val="21"/>
                <w:szCs w:val="21"/>
                <w:lang w:val="en-US" w:eastAsia="zh-CN"/>
              </w:rPr>
            </w:pPr>
          </w:p>
        </w:tc>
      </w:tr>
      <w:tr w14:paraId="3CFB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50AAD0C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543" w:type="dxa"/>
            <w:shd w:val="clear" w:color="auto" w:fill="auto"/>
            <w:vAlign w:val="top"/>
          </w:tcPr>
          <w:p w14:paraId="49CC4DC3">
            <w:pPr>
              <w:jc w:val="center"/>
              <w:rPr>
                <w:rFonts w:hint="default"/>
                <w:lang w:val="en-US" w:eastAsia="zh-CN"/>
              </w:rPr>
            </w:pPr>
            <w:r>
              <w:rPr>
                <w:rFonts w:hint="eastAsia"/>
                <w:lang w:val="en-US" w:eastAsia="zh-CN"/>
              </w:rPr>
              <w:t>硒鼓5</w:t>
            </w:r>
          </w:p>
        </w:tc>
        <w:tc>
          <w:tcPr>
            <w:tcW w:w="0" w:type="auto"/>
            <w:shd w:val="clear" w:color="auto" w:fill="auto"/>
            <w:vAlign w:val="top"/>
          </w:tcPr>
          <w:p w14:paraId="2037B037">
            <w:pPr>
              <w:jc w:val="center"/>
              <w:rPr>
                <w:rFonts w:hint="eastAsia"/>
                <w:lang w:val="en-US" w:eastAsia="zh-CN"/>
              </w:rPr>
            </w:pPr>
            <w:r>
              <w:rPr>
                <w:rFonts w:hint="eastAsia" w:ascii="宋体" w:hAnsi="宋体" w:eastAsia="宋体" w:cs="宋体"/>
                <w:szCs w:val="21"/>
              </w:rPr>
              <w:t>格之格、莱盛</w:t>
            </w:r>
          </w:p>
        </w:tc>
        <w:tc>
          <w:tcPr>
            <w:tcW w:w="0" w:type="auto"/>
            <w:shd w:val="clear" w:color="auto" w:fill="auto"/>
            <w:vAlign w:val="top"/>
          </w:tcPr>
          <w:p w14:paraId="3563E547">
            <w:pPr>
              <w:jc w:val="center"/>
              <w:rPr>
                <w:rFonts w:hint="default"/>
                <w:lang w:val="en-US" w:eastAsia="zh-CN"/>
              </w:rPr>
            </w:pPr>
            <w:r>
              <w:rPr>
                <w:rFonts w:hint="eastAsia"/>
                <w:lang w:val="en-US" w:eastAsia="zh-CN"/>
              </w:rPr>
              <w:t>280，支持佳能6670等型号</w:t>
            </w:r>
          </w:p>
        </w:tc>
        <w:tc>
          <w:tcPr>
            <w:tcW w:w="0" w:type="auto"/>
          </w:tcPr>
          <w:p w14:paraId="01C4359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0" w:type="auto"/>
          </w:tcPr>
          <w:p w14:paraId="1D18BBF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0" w:type="auto"/>
          </w:tcPr>
          <w:p w14:paraId="587ED451">
            <w:pPr>
              <w:jc w:val="center"/>
              <w:rPr>
                <w:rFonts w:hint="default" w:ascii="宋体" w:hAnsi="宋体" w:eastAsia="宋体" w:cs="宋体"/>
                <w:sz w:val="21"/>
                <w:szCs w:val="21"/>
                <w:lang w:val="en-US" w:eastAsia="zh-CN"/>
              </w:rPr>
            </w:pPr>
          </w:p>
        </w:tc>
      </w:tr>
      <w:tr w14:paraId="058F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66FF3E1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543" w:type="dxa"/>
            <w:shd w:val="clear" w:color="auto" w:fill="auto"/>
            <w:vAlign w:val="top"/>
          </w:tcPr>
          <w:p w14:paraId="77E53682">
            <w:pPr>
              <w:jc w:val="center"/>
              <w:rPr>
                <w:rFonts w:hint="default"/>
                <w:lang w:val="en-US" w:eastAsia="zh-CN"/>
              </w:rPr>
            </w:pPr>
            <w:r>
              <w:rPr>
                <w:rFonts w:hint="eastAsia"/>
                <w:lang w:val="en-US" w:eastAsia="zh-CN"/>
              </w:rPr>
              <w:t>硒鼓6</w:t>
            </w:r>
          </w:p>
        </w:tc>
        <w:tc>
          <w:tcPr>
            <w:tcW w:w="0" w:type="auto"/>
            <w:shd w:val="clear" w:color="auto" w:fill="auto"/>
            <w:vAlign w:val="top"/>
          </w:tcPr>
          <w:p w14:paraId="733808C5">
            <w:pPr>
              <w:jc w:val="center"/>
              <w:rPr>
                <w:rFonts w:hint="eastAsia" w:ascii="宋体" w:hAnsi="宋体" w:eastAsia="宋体" w:cs="宋体"/>
                <w:szCs w:val="21"/>
              </w:rPr>
            </w:pPr>
            <w:r>
              <w:rPr>
                <w:rFonts w:hint="eastAsia" w:ascii="宋体" w:hAnsi="宋体" w:eastAsia="宋体" w:cs="宋体"/>
                <w:szCs w:val="21"/>
              </w:rPr>
              <w:t>格之格、莱盛</w:t>
            </w:r>
          </w:p>
        </w:tc>
        <w:tc>
          <w:tcPr>
            <w:tcW w:w="0" w:type="auto"/>
            <w:shd w:val="clear" w:color="auto" w:fill="auto"/>
            <w:vAlign w:val="top"/>
          </w:tcPr>
          <w:p w14:paraId="2F9FEFF2">
            <w:pPr>
              <w:jc w:val="center"/>
              <w:rPr>
                <w:rFonts w:hint="default"/>
                <w:lang w:val="en-US" w:eastAsia="zh-CN"/>
              </w:rPr>
            </w:pPr>
            <w:r>
              <w:rPr>
                <w:rFonts w:hint="eastAsia"/>
                <w:lang w:val="en-US" w:eastAsia="zh-CN"/>
              </w:rPr>
              <w:t>388A，支持惠普4126nw、P1007、HP 1106等型号</w:t>
            </w:r>
          </w:p>
        </w:tc>
        <w:tc>
          <w:tcPr>
            <w:tcW w:w="0" w:type="auto"/>
          </w:tcPr>
          <w:p w14:paraId="7995ADF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0" w:type="auto"/>
          </w:tcPr>
          <w:p w14:paraId="093B2C1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0" w:type="auto"/>
          </w:tcPr>
          <w:p w14:paraId="71C71C56">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r>
      <w:tr w14:paraId="46D3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719E5C5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543" w:type="dxa"/>
            <w:shd w:val="clear" w:color="auto" w:fill="auto"/>
            <w:vAlign w:val="top"/>
          </w:tcPr>
          <w:p w14:paraId="72498167">
            <w:pPr>
              <w:jc w:val="center"/>
              <w:rPr>
                <w:rFonts w:hint="default"/>
                <w:lang w:val="en-US" w:eastAsia="zh-CN"/>
              </w:rPr>
            </w:pPr>
            <w:r>
              <w:rPr>
                <w:rFonts w:hint="eastAsia"/>
                <w:lang w:val="en-US" w:eastAsia="zh-CN"/>
              </w:rPr>
              <w:t>硒鼓7</w:t>
            </w:r>
          </w:p>
        </w:tc>
        <w:tc>
          <w:tcPr>
            <w:tcW w:w="0" w:type="auto"/>
            <w:shd w:val="clear" w:color="auto" w:fill="auto"/>
            <w:vAlign w:val="top"/>
          </w:tcPr>
          <w:p w14:paraId="1867988F">
            <w:pPr>
              <w:jc w:val="center"/>
              <w:rPr>
                <w:rFonts w:hint="eastAsia" w:ascii="宋体" w:hAnsi="宋体" w:eastAsia="宋体" w:cs="宋体"/>
                <w:szCs w:val="21"/>
              </w:rPr>
            </w:pPr>
            <w:r>
              <w:rPr>
                <w:rFonts w:hint="eastAsia" w:ascii="宋体" w:hAnsi="宋体" w:eastAsia="宋体" w:cs="宋体"/>
                <w:szCs w:val="21"/>
              </w:rPr>
              <w:t>格之格、莱盛</w:t>
            </w:r>
          </w:p>
        </w:tc>
        <w:tc>
          <w:tcPr>
            <w:tcW w:w="0" w:type="auto"/>
            <w:shd w:val="clear" w:color="auto" w:fill="auto"/>
            <w:vAlign w:val="top"/>
          </w:tcPr>
          <w:p w14:paraId="477D2A23">
            <w:pPr>
              <w:jc w:val="center"/>
              <w:rPr>
                <w:rFonts w:hint="default"/>
                <w:lang w:val="en-US" w:eastAsia="zh-CN"/>
              </w:rPr>
            </w:pPr>
            <w:r>
              <w:rPr>
                <w:rFonts w:hint="eastAsia"/>
                <w:lang w:val="en-US" w:eastAsia="zh-CN"/>
              </w:rPr>
              <w:t>137，支持惠普233sdn（含芯片）等型号</w:t>
            </w:r>
          </w:p>
        </w:tc>
        <w:tc>
          <w:tcPr>
            <w:tcW w:w="0" w:type="auto"/>
          </w:tcPr>
          <w:p w14:paraId="0E20AA2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0" w:type="auto"/>
          </w:tcPr>
          <w:p w14:paraId="66FDEF7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0" w:type="auto"/>
          </w:tcPr>
          <w:p w14:paraId="4F8BF3D9">
            <w:pPr>
              <w:jc w:val="center"/>
              <w:rPr>
                <w:rFonts w:hint="default" w:ascii="宋体" w:hAnsi="宋体" w:eastAsia="宋体" w:cs="宋体"/>
                <w:sz w:val="21"/>
                <w:szCs w:val="21"/>
                <w:lang w:val="en-US" w:eastAsia="zh-CN"/>
              </w:rPr>
            </w:pPr>
          </w:p>
        </w:tc>
      </w:tr>
      <w:tr w14:paraId="0B8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6E10189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543" w:type="dxa"/>
            <w:shd w:val="clear" w:color="auto" w:fill="auto"/>
            <w:vAlign w:val="top"/>
          </w:tcPr>
          <w:p w14:paraId="33A23E0B">
            <w:pPr>
              <w:jc w:val="center"/>
              <w:rPr>
                <w:rFonts w:hint="default"/>
                <w:lang w:val="en-US" w:eastAsia="zh-CN"/>
              </w:rPr>
            </w:pPr>
            <w:r>
              <w:rPr>
                <w:rFonts w:hint="eastAsia"/>
                <w:lang w:val="en-US" w:eastAsia="zh-CN"/>
              </w:rPr>
              <w:t>电脑1</w:t>
            </w:r>
          </w:p>
        </w:tc>
        <w:tc>
          <w:tcPr>
            <w:tcW w:w="0" w:type="auto"/>
            <w:shd w:val="clear" w:color="auto" w:fill="auto"/>
            <w:vAlign w:val="top"/>
          </w:tcPr>
          <w:p w14:paraId="133ED878">
            <w:pPr>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联想、惠普、戴尔</w:t>
            </w:r>
          </w:p>
        </w:tc>
        <w:tc>
          <w:tcPr>
            <w:tcW w:w="0" w:type="auto"/>
            <w:shd w:val="clear" w:color="auto" w:fill="auto"/>
            <w:vAlign w:val="top"/>
          </w:tcPr>
          <w:p w14:paraId="44463F52">
            <w:pPr>
              <w:jc w:val="center"/>
              <w:rPr>
                <w:rFonts w:hint="default"/>
                <w:lang w:val="en-US" w:eastAsia="zh-CN"/>
              </w:rPr>
            </w:pPr>
            <w:r>
              <w:rPr>
                <w:rFonts w:hint="eastAsia"/>
                <w:lang w:val="en-US" w:eastAsia="zh-CN"/>
              </w:rPr>
              <w:t>CPU i3-12100/8G/1T机械硬盘/21寸LED显示器/正版win10/USB*4/鼠标键盘/三年质保/三年内无限次上门服务</w:t>
            </w:r>
          </w:p>
        </w:tc>
        <w:tc>
          <w:tcPr>
            <w:tcW w:w="0" w:type="auto"/>
          </w:tcPr>
          <w:p w14:paraId="4B77E58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0" w:type="auto"/>
          </w:tcPr>
          <w:p w14:paraId="219743B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tcPr>
          <w:p w14:paraId="2D3D0BB0">
            <w:pPr>
              <w:jc w:val="center"/>
              <w:rPr>
                <w:rFonts w:hint="default" w:ascii="宋体" w:hAnsi="宋体" w:eastAsia="宋体" w:cs="宋体"/>
                <w:sz w:val="21"/>
                <w:szCs w:val="21"/>
                <w:lang w:val="en-US" w:eastAsia="zh-CN"/>
              </w:rPr>
            </w:pPr>
          </w:p>
        </w:tc>
      </w:tr>
      <w:tr w14:paraId="2EC3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2118258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543" w:type="dxa"/>
            <w:shd w:val="clear" w:color="auto" w:fill="auto"/>
            <w:vAlign w:val="top"/>
          </w:tcPr>
          <w:p w14:paraId="21ADFFD1">
            <w:pPr>
              <w:jc w:val="center"/>
              <w:rPr>
                <w:rFonts w:hint="default"/>
                <w:lang w:val="en-US" w:eastAsia="zh-CN"/>
              </w:rPr>
            </w:pPr>
            <w:r>
              <w:rPr>
                <w:rFonts w:hint="eastAsia"/>
                <w:lang w:val="en-US" w:eastAsia="zh-CN"/>
              </w:rPr>
              <w:t>电脑2</w:t>
            </w:r>
          </w:p>
        </w:tc>
        <w:tc>
          <w:tcPr>
            <w:tcW w:w="0" w:type="auto"/>
            <w:shd w:val="clear" w:color="auto" w:fill="auto"/>
            <w:vAlign w:val="top"/>
          </w:tcPr>
          <w:p w14:paraId="5119224A">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联想、惠普、戴尔</w:t>
            </w:r>
          </w:p>
        </w:tc>
        <w:tc>
          <w:tcPr>
            <w:tcW w:w="0" w:type="auto"/>
            <w:shd w:val="clear" w:color="auto" w:fill="auto"/>
            <w:vAlign w:val="top"/>
          </w:tcPr>
          <w:p w14:paraId="3C9FD6D6">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CPU i5-12400/16G/512固态硬盘/21寸LED显示器/正版win10/USB*4/鼠标键盘/三年质保/三年内无限次上门服务</w:t>
            </w:r>
          </w:p>
        </w:tc>
        <w:tc>
          <w:tcPr>
            <w:tcW w:w="0" w:type="auto"/>
          </w:tcPr>
          <w:p w14:paraId="5019F74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0" w:type="auto"/>
          </w:tcPr>
          <w:p w14:paraId="3EA671B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tcPr>
          <w:p w14:paraId="1F4BDD3C">
            <w:pPr>
              <w:jc w:val="center"/>
              <w:rPr>
                <w:rFonts w:hint="default" w:ascii="宋体" w:hAnsi="宋体" w:eastAsia="宋体" w:cs="宋体"/>
                <w:sz w:val="21"/>
                <w:szCs w:val="21"/>
                <w:lang w:val="en-US" w:eastAsia="zh-CN"/>
              </w:rPr>
            </w:pPr>
          </w:p>
        </w:tc>
      </w:tr>
      <w:tr w14:paraId="1F8A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2AFD27D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543" w:type="dxa"/>
            <w:shd w:val="clear" w:color="auto" w:fill="auto"/>
            <w:vAlign w:val="top"/>
          </w:tcPr>
          <w:p w14:paraId="0C9EFFD5">
            <w:pPr>
              <w:jc w:val="center"/>
              <w:rPr>
                <w:rFonts w:hint="default"/>
                <w:lang w:val="en-US" w:eastAsia="zh-CN"/>
              </w:rPr>
            </w:pPr>
            <w:r>
              <w:rPr>
                <w:rFonts w:hint="eastAsia"/>
                <w:lang w:val="en-US" w:eastAsia="zh-CN"/>
              </w:rPr>
              <w:t>电脑主机1</w:t>
            </w:r>
          </w:p>
        </w:tc>
        <w:tc>
          <w:tcPr>
            <w:tcW w:w="0" w:type="auto"/>
            <w:shd w:val="clear" w:color="auto" w:fill="auto"/>
            <w:vAlign w:val="top"/>
          </w:tcPr>
          <w:p w14:paraId="76B7A7B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联想、惠普、戴尔</w:t>
            </w:r>
          </w:p>
        </w:tc>
        <w:tc>
          <w:tcPr>
            <w:tcW w:w="0" w:type="auto"/>
            <w:shd w:val="clear" w:color="auto" w:fill="auto"/>
            <w:vAlign w:val="top"/>
          </w:tcPr>
          <w:p w14:paraId="58BFB830">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CPU i3-12100/8G/1T机械硬盘/21寸LED显示器/正版win10/USB*4/鼠标键盘/三年质保/三年内无限次上门服务</w:t>
            </w:r>
          </w:p>
        </w:tc>
        <w:tc>
          <w:tcPr>
            <w:tcW w:w="0" w:type="auto"/>
          </w:tcPr>
          <w:p w14:paraId="391AE53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0" w:type="auto"/>
          </w:tcPr>
          <w:p w14:paraId="7BB0E02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tcPr>
          <w:p w14:paraId="1CEF2CFA">
            <w:pPr>
              <w:jc w:val="center"/>
              <w:rPr>
                <w:rFonts w:hint="default" w:ascii="宋体" w:hAnsi="宋体" w:eastAsia="宋体" w:cs="宋体"/>
                <w:sz w:val="21"/>
                <w:szCs w:val="21"/>
                <w:lang w:val="en-US" w:eastAsia="zh-CN"/>
              </w:rPr>
            </w:pPr>
          </w:p>
        </w:tc>
      </w:tr>
      <w:tr w14:paraId="39AC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5D9AC5A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543" w:type="dxa"/>
            <w:shd w:val="clear" w:color="auto" w:fill="auto"/>
            <w:vAlign w:val="top"/>
          </w:tcPr>
          <w:p w14:paraId="286C0397">
            <w:pPr>
              <w:jc w:val="center"/>
              <w:rPr>
                <w:rFonts w:hint="default"/>
                <w:lang w:val="en-US" w:eastAsia="zh-CN"/>
              </w:rPr>
            </w:pPr>
            <w:r>
              <w:rPr>
                <w:rFonts w:hint="eastAsia"/>
                <w:lang w:val="en-US" w:eastAsia="zh-CN"/>
              </w:rPr>
              <w:t>电脑主机2</w:t>
            </w:r>
          </w:p>
        </w:tc>
        <w:tc>
          <w:tcPr>
            <w:tcW w:w="0" w:type="auto"/>
            <w:shd w:val="clear" w:color="auto" w:fill="auto"/>
            <w:vAlign w:val="top"/>
          </w:tcPr>
          <w:p w14:paraId="76B5189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联想、惠普、戴尔</w:t>
            </w:r>
          </w:p>
        </w:tc>
        <w:tc>
          <w:tcPr>
            <w:tcW w:w="0" w:type="auto"/>
            <w:shd w:val="clear" w:color="auto" w:fill="auto"/>
            <w:vAlign w:val="top"/>
          </w:tcPr>
          <w:p w14:paraId="7989CC49">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CPU i5-12400/8G/256G固态硬盘/21寸LED显示器/正版win10/USB*4/鼠标键盘/三年质保/三年内无限次上门服务</w:t>
            </w:r>
          </w:p>
        </w:tc>
        <w:tc>
          <w:tcPr>
            <w:tcW w:w="0" w:type="auto"/>
          </w:tcPr>
          <w:p w14:paraId="671A1A5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0" w:type="auto"/>
          </w:tcPr>
          <w:p w14:paraId="498E23A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tcPr>
          <w:p w14:paraId="7CCC887B">
            <w:pPr>
              <w:jc w:val="both"/>
              <w:rPr>
                <w:rFonts w:hint="default" w:ascii="宋体" w:hAnsi="宋体" w:eastAsia="宋体" w:cs="宋体"/>
                <w:sz w:val="21"/>
                <w:szCs w:val="21"/>
                <w:lang w:val="en-US" w:eastAsia="zh-CN"/>
              </w:rPr>
            </w:pPr>
          </w:p>
        </w:tc>
      </w:tr>
      <w:tr w14:paraId="39F2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639FDB66">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543" w:type="dxa"/>
            <w:shd w:val="clear" w:color="auto" w:fill="auto"/>
            <w:vAlign w:val="top"/>
          </w:tcPr>
          <w:p w14:paraId="5284BDB0">
            <w:pPr>
              <w:jc w:val="center"/>
              <w:rPr>
                <w:rFonts w:hint="default"/>
                <w:lang w:val="en-US" w:eastAsia="zh-CN"/>
              </w:rPr>
            </w:pPr>
            <w:r>
              <w:rPr>
                <w:rFonts w:hint="eastAsia"/>
                <w:lang w:val="en-US" w:eastAsia="zh-CN"/>
              </w:rPr>
              <w:t>LED显示器</w:t>
            </w:r>
          </w:p>
        </w:tc>
        <w:tc>
          <w:tcPr>
            <w:tcW w:w="0" w:type="auto"/>
            <w:shd w:val="clear" w:color="auto" w:fill="auto"/>
            <w:vAlign w:val="top"/>
          </w:tcPr>
          <w:p w14:paraId="45DBFB6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联想、戴尔、AOC</w:t>
            </w:r>
          </w:p>
        </w:tc>
        <w:tc>
          <w:tcPr>
            <w:tcW w:w="0" w:type="auto"/>
            <w:shd w:val="clear" w:color="auto" w:fill="auto"/>
            <w:vAlign w:val="top"/>
          </w:tcPr>
          <w:p w14:paraId="7B3B5EE0">
            <w:pPr>
              <w:jc w:val="center"/>
              <w:rPr>
                <w:rFonts w:hint="default"/>
                <w:lang w:val="en-US" w:eastAsia="zh-CN"/>
              </w:rPr>
            </w:pPr>
            <w:r>
              <w:rPr>
                <w:rFonts w:hint="eastAsia"/>
                <w:lang w:val="en-US" w:eastAsia="zh-CN"/>
              </w:rPr>
              <w:t>24寸LED显示器/三年质保/三年内无限次上门服务</w:t>
            </w:r>
          </w:p>
        </w:tc>
        <w:tc>
          <w:tcPr>
            <w:tcW w:w="0" w:type="auto"/>
          </w:tcPr>
          <w:p w14:paraId="57F889D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0" w:type="auto"/>
          </w:tcPr>
          <w:p w14:paraId="4A035DC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tcPr>
          <w:p w14:paraId="57ABB0B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r>
      <w:tr w14:paraId="61C9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2126F95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543" w:type="dxa"/>
            <w:shd w:val="clear" w:color="auto" w:fill="auto"/>
            <w:vAlign w:val="top"/>
          </w:tcPr>
          <w:p w14:paraId="22016AF9">
            <w:pPr>
              <w:jc w:val="center"/>
              <w:rPr>
                <w:rFonts w:hint="default"/>
                <w:lang w:val="en-US" w:eastAsia="zh-CN"/>
              </w:rPr>
            </w:pPr>
            <w:r>
              <w:rPr>
                <w:rFonts w:hint="eastAsia"/>
                <w:lang w:val="en-US" w:eastAsia="zh-CN"/>
              </w:rPr>
              <w:t>打印机</w:t>
            </w:r>
          </w:p>
        </w:tc>
        <w:tc>
          <w:tcPr>
            <w:tcW w:w="0" w:type="auto"/>
            <w:shd w:val="clear" w:color="auto" w:fill="auto"/>
            <w:vAlign w:val="top"/>
          </w:tcPr>
          <w:p w14:paraId="6911EC1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EPSON</w:t>
            </w:r>
          </w:p>
        </w:tc>
        <w:tc>
          <w:tcPr>
            <w:tcW w:w="0" w:type="auto"/>
            <w:shd w:val="clear" w:color="auto" w:fill="auto"/>
            <w:vAlign w:val="top"/>
          </w:tcPr>
          <w:p w14:paraId="0CB9C4E6">
            <w:pPr>
              <w:jc w:val="center"/>
              <w:rPr>
                <w:rFonts w:hint="default"/>
                <w:lang w:val="en-US" w:eastAsia="zh-CN"/>
              </w:rPr>
            </w:pPr>
            <w:r>
              <w:rPr>
                <w:rFonts w:hint="eastAsia"/>
                <w:lang w:val="en-US" w:eastAsia="zh-CN"/>
              </w:rPr>
              <w:t>TM-U330/带自动切纸功能/USB接口/三年质保/三年内无限次上门服务</w:t>
            </w:r>
          </w:p>
        </w:tc>
        <w:tc>
          <w:tcPr>
            <w:tcW w:w="0" w:type="auto"/>
          </w:tcPr>
          <w:p w14:paraId="61B08CD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0" w:type="auto"/>
          </w:tcPr>
          <w:p w14:paraId="24740A6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0" w:type="auto"/>
          </w:tcPr>
          <w:p w14:paraId="06D2F2CF">
            <w:pPr>
              <w:jc w:val="center"/>
              <w:rPr>
                <w:rFonts w:hint="default" w:ascii="宋体" w:hAnsi="宋体" w:eastAsia="宋体" w:cs="宋体"/>
                <w:sz w:val="21"/>
                <w:szCs w:val="21"/>
                <w:lang w:val="en-US" w:eastAsia="zh-CN"/>
              </w:rPr>
            </w:pPr>
          </w:p>
        </w:tc>
      </w:tr>
      <w:tr w14:paraId="55B0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4D8F170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543" w:type="dxa"/>
            <w:shd w:val="clear" w:color="auto" w:fill="auto"/>
            <w:vAlign w:val="top"/>
          </w:tcPr>
          <w:p w14:paraId="48B484DC">
            <w:pPr>
              <w:jc w:val="center"/>
              <w:rPr>
                <w:rFonts w:hint="eastAsia"/>
                <w:lang w:val="en-US" w:eastAsia="zh-CN"/>
              </w:rPr>
            </w:pPr>
            <w:r>
              <w:rPr>
                <w:rFonts w:hint="eastAsia" w:asciiTheme="minorEastAsia" w:hAnsiTheme="minorEastAsia" w:cstheme="minorEastAsia"/>
                <w:szCs w:val="21"/>
              </w:rPr>
              <w:t>色带框</w:t>
            </w:r>
          </w:p>
        </w:tc>
        <w:tc>
          <w:tcPr>
            <w:tcW w:w="0" w:type="auto"/>
            <w:shd w:val="clear" w:color="auto" w:fill="auto"/>
            <w:vAlign w:val="top"/>
          </w:tcPr>
          <w:p w14:paraId="5EF17843">
            <w:pPr>
              <w:jc w:val="center"/>
              <w:rPr>
                <w:rFonts w:hint="eastAsia" w:ascii="宋体" w:hAnsi="宋体" w:eastAsia="宋体" w:cs="宋体"/>
                <w:szCs w:val="21"/>
                <w:lang w:val="en-US" w:eastAsia="zh-CN"/>
              </w:rPr>
            </w:pPr>
            <w:r>
              <w:rPr>
                <w:rFonts w:hint="eastAsia" w:ascii="宋体" w:hAnsi="宋体" w:eastAsia="宋体" w:cs="宋体"/>
                <w:szCs w:val="21"/>
              </w:rPr>
              <w:t>天威</w:t>
            </w:r>
          </w:p>
        </w:tc>
        <w:tc>
          <w:tcPr>
            <w:tcW w:w="0" w:type="auto"/>
            <w:shd w:val="clear" w:color="auto" w:fill="auto"/>
            <w:vAlign w:val="top"/>
          </w:tcPr>
          <w:p w14:paraId="3BF518BF">
            <w:pPr>
              <w:jc w:val="center"/>
              <w:rPr>
                <w:rFonts w:hint="eastAsia"/>
                <w:lang w:val="en-US" w:eastAsia="zh-CN"/>
              </w:rPr>
            </w:pPr>
            <w:r>
              <w:rPr>
                <w:rFonts w:hint="eastAsia"/>
                <w:lang w:val="en-US" w:eastAsia="zh-CN"/>
              </w:rPr>
              <w:t>针式打印机Epson 680K色带框</w:t>
            </w:r>
          </w:p>
        </w:tc>
        <w:tc>
          <w:tcPr>
            <w:tcW w:w="0" w:type="auto"/>
          </w:tcPr>
          <w:p w14:paraId="04BC50C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0" w:type="auto"/>
          </w:tcPr>
          <w:p w14:paraId="65AC0D6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0" w:type="auto"/>
          </w:tcPr>
          <w:p w14:paraId="7E3B442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r>
    </w:tbl>
    <w:p w14:paraId="03262D91">
      <w:pPr>
        <w:tabs>
          <w:tab w:val="left" w:pos="4650"/>
        </w:tabs>
        <w:rPr>
          <w:rFonts w:hint="eastAsia" w:ascii="宋体" w:hAnsi="宋体" w:eastAsia="宋体" w:cs="宋体"/>
          <w:sz w:val="21"/>
          <w:szCs w:val="21"/>
        </w:rPr>
      </w:pPr>
    </w:p>
    <w:p w14:paraId="6821AD3F">
      <w:pPr>
        <w:ind w:firstLine="420" w:firstLineChars="150"/>
        <w:rPr>
          <w:rFonts w:ascii="宋体" w:hAnsi="宋体" w:eastAsia="宋体" w:cs="宋体"/>
          <w:sz w:val="28"/>
          <w:szCs w:val="28"/>
        </w:rPr>
      </w:pPr>
      <w:r>
        <w:rPr>
          <w:rFonts w:hint="eastAsia" w:ascii="宋体" w:hAnsi="宋体" w:eastAsia="宋体" w:cs="宋体"/>
          <w:sz w:val="28"/>
          <w:szCs w:val="28"/>
        </w:rPr>
        <w:t>报价说明：</w:t>
      </w:r>
    </w:p>
    <w:p w14:paraId="67CA5589">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报价供应商要求：营业执照的经营范围需含以上配件销售，并提供盖章复印件。</w:t>
      </w:r>
    </w:p>
    <w:p w14:paraId="52BD9B14">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报价单需盖章、密封，在202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26</w:t>
      </w:r>
      <w:bookmarkStart w:id="0" w:name="_GoBack"/>
      <w:bookmarkEnd w:id="0"/>
      <w:r>
        <w:rPr>
          <w:rFonts w:hint="eastAsia" w:ascii="宋体" w:hAnsi="宋体" w:eastAsia="宋体" w:cs="宋体"/>
          <w:sz w:val="28"/>
          <w:szCs w:val="28"/>
        </w:rPr>
        <w:t>日17点前面交到：南通农副产品物流有限公司（南通市崇川区崇川路777号，</w:t>
      </w:r>
      <w:r>
        <w:rPr>
          <w:rFonts w:hint="eastAsia" w:ascii="宋体" w:hAnsi="宋体" w:eastAsia="宋体" w:cs="宋体"/>
          <w:sz w:val="28"/>
          <w:szCs w:val="28"/>
          <w:lang w:val="en-US" w:eastAsia="zh-CN"/>
        </w:rPr>
        <w:t xml:space="preserve">展销楼5楼物管部（五） </w:t>
      </w:r>
      <w:r>
        <w:rPr>
          <w:rFonts w:hint="eastAsia" w:ascii="宋体" w:hAnsi="宋体" w:eastAsia="宋体" w:cs="宋体"/>
          <w:sz w:val="28"/>
          <w:szCs w:val="28"/>
        </w:rPr>
        <w:t>，联系人</w:t>
      </w:r>
      <w:r>
        <w:rPr>
          <w:rFonts w:hint="eastAsia" w:ascii="宋体" w:hAnsi="宋体" w:eastAsia="宋体" w:cs="宋体"/>
          <w:sz w:val="28"/>
          <w:szCs w:val="28"/>
          <w:lang w:val="en-US" w:eastAsia="zh-CN"/>
        </w:rPr>
        <w:t>季婧婧</w:t>
      </w:r>
      <w:r>
        <w:rPr>
          <w:rFonts w:hint="eastAsia" w:ascii="宋体" w:hAnsi="宋体" w:eastAsia="宋体" w:cs="宋体"/>
          <w:sz w:val="28"/>
          <w:szCs w:val="28"/>
        </w:rPr>
        <w:t>:</w:t>
      </w:r>
      <w:r>
        <w:rPr>
          <w:rFonts w:hint="eastAsia" w:ascii="宋体" w:hAnsi="宋体" w:eastAsia="宋体" w:cs="宋体"/>
          <w:sz w:val="28"/>
          <w:szCs w:val="28"/>
          <w:lang w:val="en-US" w:eastAsia="zh-CN"/>
        </w:rPr>
        <w:t>13776906698</w:t>
      </w:r>
      <w:r>
        <w:rPr>
          <w:rFonts w:hint="eastAsia" w:ascii="宋体" w:hAnsi="宋体" w:eastAsia="宋体" w:cs="宋体"/>
          <w:sz w:val="28"/>
          <w:szCs w:val="28"/>
        </w:rPr>
        <w:t>）。</w:t>
      </w:r>
    </w:p>
    <w:p w14:paraId="0E993FFC">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有效报价单每项最低报价为该项最终供货单位，价格含可抵扣增值税税金、运输等一切费用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如遇兼容性、参数性等技术问题，中标单位需安排工程师或者原厂工程师解决，费用不再支付</w:t>
      </w:r>
      <w:r>
        <w:rPr>
          <w:rFonts w:hint="eastAsia" w:ascii="宋体" w:hAnsi="宋体" w:eastAsia="宋体" w:cs="宋体"/>
          <w:sz w:val="28"/>
          <w:szCs w:val="28"/>
          <w:lang w:eastAsia="zh-CN"/>
        </w:rPr>
        <w:t>）</w:t>
      </w:r>
      <w:r>
        <w:rPr>
          <w:rFonts w:hint="eastAsia" w:ascii="宋体" w:hAnsi="宋体" w:eastAsia="宋体" w:cs="宋体"/>
          <w:sz w:val="28"/>
          <w:szCs w:val="28"/>
        </w:rPr>
        <w:t>，该价格有效期一年（从202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日起计算）；报价单位必须报全全部配件产品，出现选择性报价、空项、漏项、型号品牌报价错误的，为无效报价，取消该公司全部配件比质比价资格；</w:t>
      </w:r>
    </w:p>
    <w:p w14:paraId="065D0335">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不含安装调试费；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如遇兼容性、参数性等技术问题，中标单位需安排工程师或者原厂工程师解决，费用不再支付。</w:t>
      </w:r>
      <w:r>
        <w:rPr>
          <w:rFonts w:hint="eastAsia" w:ascii="宋体" w:hAnsi="宋体" w:eastAsia="宋体" w:cs="宋体"/>
          <w:sz w:val="28"/>
          <w:szCs w:val="28"/>
          <w:lang w:eastAsia="zh-CN"/>
        </w:rPr>
        <w:t>）</w:t>
      </w:r>
    </w:p>
    <w:p w14:paraId="1AAE411A">
      <w:pPr>
        <w:pStyle w:val="9"/>
        <w:numPr>
          <w:ilvl w:val="0"/>
          <w:numId w:val="1"/>
        </w:numPr>
        <w:ind w:firstLineChars="0"/>
        <w:rPr>
          <w:rFonts w:ascii="宋体" w:hAnsi="宋体" w:eastAsia="宋体" w:cs="宋体"/>
          <w:b/>
          <w:sz w:val="28"/>
          <w:szCs w:val="28"/>
        </w:rPr>
      </w:pPr>
      <w:r>
        <w:rPr>
          <w:rFonts w:hint="eastAsia" w:ascii="宋体" w:hAnsi="宋体" w:eastAsia="宋体" w:cs="宋体"/>
          <w:sz w:val="28"/>
          <w:szCs w:val="28"/>
        </w:rPr>
        <w:t>年采购量为预估总数，具体数量按照我公司实际需求，可分批采购；</w:t>
      </w:r>
    </w:p>
    <w:p w14:paraId="4C9B70F5">
      <w:pPr>
        <w:pStyle w:val="9"/>
        <w:numPr>
          <w:ilvl w:val="0"/>
          <w:numId w:val="1"/>
        </w:numPr>
        <w:ind w:firstLineChars="0"/>
        <w:rPr>
          <w:rFonts w:ascii="宋体" w:hAnsi="宋体" w:eastAsia="宋体" w:cs="宋体"/>
          <w:b/>
          <w:sz w:val="28"/>
          <w:szCs w:val="28"/>
        </w:rPr>
      </w:pPr>
      <w:r>
        <w:rPr>
          <w:rFonts w:hint="eastAsia" w:ascii="宋体" w:hAnsi="宋体" w:eastAsia="宋体" w:cs="宋体"/>
          <w:b/>
          <w:sz w:val="28"/>
          <w:szCs w:val="28"/>
        </w:rPr>
        <w:t>所提供配件必须按照品牌要求，提供原厂正品（我公司可以以任何理由要求中标单位提供相应证明材料），否则我公司将取消该公司所有中标配件供货资格，并保留取消下一年度参加我公司各项比质比价、询价、招标活动的权利。其相应配件供货资格顺延给次低报价单位，不再进行比质比价；</w:t>
      </w:r>
    </w:p>
    <w:p w14:paraId="2860FAA1">
      <w:pPr>
        <w:pStyle w:val="9"/>
        <w:numPr>
          <w:ilvl w:val="0"/>
          <w:numId w:val="1"/>
        </w:numPr>
        <w:ind w:firstLineChars="0"/>
        <w:rPr>
          <w:rFonts w:ascii="宋体" w:hAnsi="宋体" w:eastAsia="宋体" w:cs="宋体"/>
          <w:b/>
          <w:sz w:val="28"/>
          <w:szCs w:val="28"/>
        </w:rPr>
      </w:pPr>
      <w:r>
        <w:rPr>
          <w:rFonts w:hint="eastAsia" w:ascii="宋体" w:hAnsi="宋体" w:eastAsia="宋体" w:cs="宋体"/>
          <w:b/>
          <w:sz w:val="28"/>
          <w:szCs w:val="28"/>
        </w:rPr>
        <w:t>请报价单位审慎考虑各配件价格波动因素，确保在一年供货周期内按照中标价格提供我公司要求数量的配件产品，如某些配件无法按照我方要求供货，则我公司将取消该公司所有中标配件供货资格，并保留取消下一年度参加我公司各项比质比价、询价、招标活动的权利。其相应配件供货资格顺延给次低报价单位，不再进行比质比价。</w:t>
      </w:r>
    </w:p>
    <w:p w14:paraId="6E4CAD7E">
      <w:pPr>
        <w:ind w:firstLine="420" w:firstLineChars="150"/>
        <w:rPr>
          <w:rFonts w:ascii="宋体" w:hAnsi="宋体" w:eastAsia="宋体" w:cs="宋体"/>
          <w:sz w:val="28"/>
          <w:szCs w:val="28"/>
        </w:rPr>
      </w:pPr>
    </w:p>
    <w:p w14:paraId="683EC947">
      <w:pPr>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报价单位盖章：</w:t>
      </w:r>
    </w:p>
    <w:p w14:paraId="495181A2">
      <w:pPr>
        <w:jc w:val="center"/>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时间：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45A24"/>
    <w:multiLevelType w:val="multilevel"/>
    <w:tmpl w:val="67E45A24"/>
    <w:lvl w:ilvl="0" w:tentative="0">
      <w:start w:val="1"/>
      <w:numFmt w:val="decimal"/>
      <w:lvlText w:val="%1、"/>
      <w:lvlJc w:val="left"/>
      <w:pPr>
        <w:ind w:left="945" w:hanging="63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4ZGEzZWRlYmZhNGI3YjY5MGIwZjBmZDIwMDAzYjkifQ=="/>
  </w:docVars>
  <w:rsids>
    <w:rsidRoot w:val="00420587"/>
    <w:rsid w:val="00033009"/>
    <w:rsid w:val="0007035F"/>
    <w:rsid w:val="000B2388"/>
    <w:rsid w:val="000C5D90"/>
    <w:rsid w:val="000E712F"/>
    <w:rsid w:val="001251C3"/>
    <w:rsid w:val="00131D16"/>
    <w:rsid w:val="00150595"/>
    <w:rsid w:val="0017568A"/>
    <w:rsid w:val="001812B9"/>
    <w:rsid w:val="001C7B28"/>
    <w:rsid w:val="001E4CA4"/>
    <w:rsid w:val="001F1D77"/>
    <w:rsid w:val="002143C8"/>
    <w:rsid w:val="002775A7"/>
    <w:rsid w:val="002A0702"/>
    <w:rsid w:val="002C2E98"/>
    <w:rsid w:val="002D554B"/>
    <w:rsid w:val="00303836"/>
    <w:rsid w:val="00361880"/>
    <w:rsid w:val="00371187"/>
    <w:rsid w:val="00373C18"/>
    <w:rsid w:val="003B26EA"/>
    <w:rsid w:val="003E317E"/>
    <w:rsid w:val="003E3D8F"/>
    <w:rsid w:val="00417C4C"/>
    <w:rsid w:val="00420587"/>
    <w:rsid w:val="004750D7"/>
    <w:rsid w:val="004B6187"/>
    <w:rsid w:val="004C16D3"/>
    <w:rsid w:val="005265E5"/>
    <w:rsid w:val="0054228A"/>
    <w:rsid w:val="0057118F"/>
    <w:rsid w:val="005B6ADD"/>
    <w:rsid w:val="00625CEC"/>
    <w:rsid w:val="006376D0"/>
    <w:rsid w:val="00666AC2"/>
    <w:rsid w:val="006B179F"/>
    <w:rsid w:val="007050F8"/>
    <w:rsid w:val="007167F6"/>
    <w:rsid w:val="00793211"/>
    <w:rsid w:val="008562E5"/>
    <w:rsid w:val="008837D2"/>
    <w:rsid w:val="008D6786"/>
    <w:rsid w:val="009805CC"/>
    <w:rsid w:val="00A9532C"/>
    <w:rsid w:val="00AA245A"/>
    <w:rsid w:val="00AA392D"/>
    <w:rsid w:val="00AA472D"/>
    <w:rsid w:val="00AB34B4"/>
    <w:rsid w:val="00AC0874"/>
    <w:rsid w:val="00AD290D"/>
    <w:rsid w:val="00AD4139"/>
    <w:rsid w:val="00AE4E5E"/>
    <w:rsid w:val="00AF25E4"/>
    <w:rsid w:val="00B02CA7"/>
    <w:rsid w:val="00B72537"/>
    <w:rsid w:val="00B87E99"/>
    <w:rsid w:val="00B933AB"/>
    <w:rsid w:val="00BC1371"/>
    <w:rsid w:val="00BC6C06"/>
    <w:rsid w:val="00BE0CA6"/>
    <w:rsid w:val="00BE5AD4"/>
    <w:rsid w:val="00BE6165"/>
    <w:rsid w:val="00BE7797"/>
    <w:rsid w:val="00C02690"/>
    <w:rsid w:val="00C51EB1"/>
    <w:rsid w:val="00C914F9"/>
    <w:rsid w:val="00CB5F82"/>
    <w:rsid w:val="00CD0B98"/>
    <w:rsid w:val="00CD5405"/>
    <w:rsid w:val="00CF3EA8"/>
    <w:rsid w:val="00D05DFD"/>
    <w:rsid w:val="00D21F62"/>
    <w:rsid w:val="00D61043"/>
    <w:rsid w:val="00D6633A"/>
    <w:rsid w:val="00DA5C53"/>
    <w:rsid w:val="00DB08B5"/>
    <w:rsid w:val="00E402B3"/>
    <w:rsid w:val="00E710F4"/>
    <w:rsid w:val="00EC5FA7"/>
    <w:rsid w:val="00ED048A"/>
    <w:rsid w:val="00ED060F"/>
    <w:rsid w:val="00ED11CF"/>
    <w:rsid w:val="00ED46C2"/>
    <w:rsid w:val="00F0184D"/>
    <w:rsid w:val="00F14207"/>
    <w:rsid w:val="00FD3CC5"/>
    <w:rsid w:val="01AC7CF4"/>
    <w:rsid w:val="031A6AAC"/>
    <w:rsid w:val="0343302B"/>
    <w:rsid w:val="04745389"/>
    <w:rsid w:val="051554AC"/>
    <w:rsid w:val="05465FAD"/>
    <w:rsid w:val="062C5EFD"/>
    <w:rsid w:val="069D1BFD"/>
    <w:rsid w:val="074E7643"/>
    <w:rsid w:val="075A58DB"/>
    <w:rsid w:val="07867324"/>
    <w:rsid w:val="0812766F"/>
    <w:rsid w:val="091D6266"/>
    <w:rsid w:val="094A587F"/>
    <w:rsid w:val="097D1872"/>
    <w:rsid w:val="09E23E3A"/>
    <w:rsid w:val="0A78098C"/>
    <w:rsid w:val="0ACF1319"/>
    <w:rsid w:val="0B3C415C"/>
    <w:rsid w:val="0B892750"/>
    <w:rsid w:val="0B9E7AE1"/>
    <w:rsid w:val="0BBC48D3"/>
    <w:rsid w:val="0CF670E1"/>
    <w:rsid w:val="0E6C6276"/>
    <w:rsid w:val="0EF4293C"/>
    <w:rsid w:val="0FA20284"/>
    <w:rsid w:val="10E840BD"/>
    <w:rsid w:val="1150278C"/>
    <w:rsid w:val="119C3FB3"/>
    <w:rsid w:val="12CD73C6"/>
    <w:rsid w:val="139F22A2"/>
    <w:rsid w:val="13CA0637"/>
    <w:rsid w:val="13EA3C26"/>
    <w:rsid w:val="149F3269"/>
    <w:rsid w:val="152124F9"/>
    <w:rsid w:val="15806971"/>
    <w:rsid w:val="163A3B7F"/>
    <w:rsid w:val="174D7837"/>
    <w:rsid w:val="174E2FB8"/>
    <w:rsid w:val="17BD4C7E"/>
    <w:rsid w:val="18117D55"/>
    <w:rsid w:val="18DC0363"/>
    <w:rsid w:val="1A475CB0"/>
    <w:rsid w:val="1B2E6E70"/>
    <w:rsid w:val="1C0F1558"/>
    <w:rsid w:val="1C8F0C6C"/>
    <w:rsid w:val="1CCB0E1A"/>
    <w:rsid w:val="1CEB439B"/>
    <w:rsid w:val="1D715B80"/>
    <w:rsid w:val="1D77422E"/>
    <w:rsid w:val="1E200CF1"/>
    <w:rsid w:val="1E652BA8"/>
    <w:rsid w:val="1ED7235F"/>
    <w:rsid w:val="1F47031F"/>
    <w:rsid w:val="1F63358C"/>
    <w:rsid w:val="1F705CA9"/>
    <w:rsid w:val="204423E2"/>
    <w:rsid w:val="20484530"/>
    <w:rsid w:val="206824C4"/>
    <w:rsid w:val="216B6E08"/>
    <w:rsid w:val="21C978F2"/>
    <w:rsid w:val="227E7075"/>
    <w:rsid w:val="23344E13"/>
    <w:rsid w:val="2378337E"/>
    <w:rsid w:val="240D1D18"/>
    <w:rsid w:val="24AD52A9"/>
    <w:rsid w:val="24CA7C09"/>
    <w:rsid w:val="24F627AC"/>
    <w:rsid w:val="250824DF"/>
    <w:rsid w:val="2540511E"/>
    <w:rsid w:val="259B3885"/>
    <w:rsid w:val="25C17AF4"/>
    <w:rsid w:val="26545C72"/>
    <w:rsid w:val="26B10FA6"/>
    <w:rsid w:val="27035A79"/>
    <w:rsid w:val="274F37F6"/>
    <w:rsid w:val="27EA212D"/>
    <w:rsid w:val="28BC5ABB"/>
    <w:rsid w:val="29310257"/>
    <w:rsid w:val="29927283"/>
    <w:rsid w:val="2A2E38BF"/>
    <w:rsid w:val="2D551E7E"/>
    <w:rsid w:val="2D9B688F"/>
    <w:rsid w:val="2E450300"/>
    <w:rsid w:val="2EDF2503"/>
    <w:rsid w:val="2F055850"/>
    <w:rsid w:val="2FCA6D0F"/>
    <w:rsid w:val="30296442"/>
    <w:rsid w:val="30D51E0F"/>
    <w:rsid w:val="317A6513"/>
    <w:rsid w:val="31A07D64"/>
    <w:rsid w:val="31CA58BC"/>
    <w:rsid w:val="31F20EB0"/>
    <w:rsid w:val="322A7F39"/>
    <w:rsid w:val="32676A97"/>
    <w:rsid w:val="32FC18D5"/>
    <w:rsid w:val="33715CDA"/>
    <w:rsid w:val="33774C10"/>
    <w:rsid w:val="33A04957"/>
    <w:rsid w:val="33AE06F6"/>
    <w:rsid w:val="33F764B9"/>
    <w:rsid w:val="347C2E3B"/>
    <w:rsid w:val="34EA1D72"/>
    <w:rsid w:val="36E842D1"/>
    <w:rsid w:val="37403D5B"/>
    <w:rsid w:val="397F6DBC"/>
    <w:rsid w:val="3A971EE4"/>
    <w:rsid w:val="3B6443F8"/>
    <w:rsid w:val="3C7F2E06"/>
    <w:rsid w:val="3D82192A"/>
    <w:rsid w:val="3DEE4511"/>
    <w:rsid w:val="3E2972F7"/>
    <w:rsid w:val="3E4447EF"/>
    <w:rsid w:val="3F4C14EF"/>
    <w:rsid w:val="410D4CAE"/>
    <w:rsid w:val="4125649B"/>
    <w:rsid w:val="41BE41FA"/>
    <w:rsid w:val="41E81277"/>
    <w:rsid w:val="41EF2605"/>
    <w:rsid w:val="424741EF"/>
    <w:rsid w:val="4259700D"/>
    <w:rsid w:val="42D261AF"/>
    <w:rsid w:val="42F40690"/>
    <w:rsid w:val="433872FC"/>
    <w:rsid w:val="435C3CCA"/>
    <w:rsid w:val="442347E8"/>
    <w:rsid w:val="45EF0E26"/>
    <w:rsid w:val="492E435B"/>
    <w:rsid w:val="494871CB"/>
    <w:rsid w:val="49945CF4"/>
    <w:rsid w:val="4A421E6C"/>
    <w:rsid w:val="4B1547D9"/>
    <w:rsid w:val="4C800A2A"/>
    <w:rsid w:val="4D1473C4"/>
    <w:rsid w:val="4E760336"/>
    <w:rsid w:val="4EB042BB"/>
    <w:rsid w:val="5023629C"/>
    <w:rsid w:val="503E19D8"/>
    <w:rsid w:val="51220301"/>
    <w:rsid w:val="53654E1D"/>
    <w:rsid w:val="53B536AF"/>
    <w:rsid w:val="53F82657"/>
    <w:rsid w:val="5483555B"/>
    <w:rsid w:val="55D818D6"/>
    <w:rsid w:val="56BB782A"/>
    <w:rsid w:val="57522D60"/>
    <w:rsid w:val="57C2283E"/>
    <w:rsid w:val="58D77C23"/>
    <w:rsid w:val="597436C4"/>
    <w:rsid w:val="59745DBA"/>
    <w:rsid w:val="5A7B777E"/>
    <w:rsid w:val="5A820063"/>
    <w:rsid w:val="5C735EB5"/>
    <w:rsid w:val="5C8B5864"/>
    <w:rsid w:val="5FFF3BBB"/>
    <w:rsid w:val="60885B55"/>
    <w:rsid w:val="6109503A"/>
    <w:rsid w:val="61130118"/>
    <w:rsid w:val="612400C6"/>
    <w:rsid w:val="619A275B"/>
    <w:rsid w:val="638E1826"/>
    <w:rsid w:val="639F3A33"/>
    <w:rsid w:val="63BA1D2F"/>
    <w:rsid w:val="63BD210C"/>
    <w:rsid w:val="63D92960"/>
    <w:rsid w:val="64FD4EB5"/>
    <w:rsid w:val="66DF0012"/>
    <w:rsid w:val="67546AB5"/>
    <w:rsid w:val="6786118B"/>
    <w:rsid w:val="687B56AA"/>
    <w:rsid w:val="6A701C86"/>
    <w:rsid w:val="6C0D7D8B"/>
    <w:rsid w:val="6CDC3602"/>
    <w:rsid w:val="6D0F39D8"/>
    <w:rsid w:val="6D7F4E0A"/>
    <w:rsid w:val="6DF606F4"/>
    <w:rsid w:val="6E700D11"/>
    <w:rsid w:val="6EC10D02"/>
    <w:rsid w:val="6FE40BCA"/>
    <w:rsid w:val="700C06A3"/>
    <w:rsid w:val="705A140E"/>
    <w:rsid w:val="71C262D0"/>
    <w:rsid w:val="72B061CB"/>
    <w:rsid w:val="754108CF"/>
    <w:rsid w:val="772D0FAE"/>
    <w:rsid w:val="778D7BD0"/>
    <w:rsid w:val="782D7B7C"/>
    <w:rsid w:val="78B2654E"/>
    <w:rsid w:val="78B418D7"/>
    <w:rsid w:val="790B3A88"/>
    <w:rsid w:val="7A3B4616"/>
    <w:rsid w:val="7BBD0885"/>
    <w:rsid w:val="7C6971DD"/>
    <w:rsid w:val="7DE71E07"/>
    <w:rsid w:val="7E3B3003"/>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2746</Words>
  <Characters>3757</Characters>
  <Lines>19</Lines>
  <Paragraphs>5</Paragraphs>
  <TotalTime>6</TotalTime>
  <ScaleCrop>false</ScaleCrop>
  <LinksUpToDate>false</LinksUpToDate>
  <CharactersWithSpaces>4172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2023-02-13T07:17:00Z</dcterms:created>
  <dc:creator>Administrator</dc:creator>
  <cp:lastModifiedBy>Winter小牛</cp:lastModifiedBy>
  <dcterms:modified xsi:type="dcterms:W3CDTF">2025-02-24T01:03:37Z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16B7BE8F987C499295CDAF2182A7054F_13</vt:lpwstr>
  </property>
  <property fmtid="{D5CDD505-2E9C-101B-9397-08002B2CF9AE}" pid="4" name="KSOTemplateDocerSaveRecord">
    <vt:lpwstr>eyJoZGlkIjoiZTY5NTBhMGJiYTI2MWQ4OGVlNzcwNDMxYTQ2MTg0MTUiLCJ1c2VySWQiOiI1NTkzMTM5MTcifQ==</vt:lpwstr>
  </property>
</Properties>
</file>