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23AD" w:rsidRDefault="000E23AD">
      <w:pPr>
        <w:adjustRightInd w:val="0"/>
        <w:snapToGrid w:val="0"/>
        <w:spacing w:line="360" w:lineRule="auto"/>
        <w:ind w:firstLine="880"/>
        <w:jc w:val="center"/>
        <w:rPr>
          <w:rFonts w:ascii="仿宋_GB2312" w:eastAsia="仿宋_GB2312" w:hAnsi="Arial"/>
          <w:sz w:val="44"/>
          <w:szCs w:val="44"/>
        </w:rPr>
      </w:pPr>
    </w:p>
    <w:p w:rsidR="000E23AD" w:rsidRDefault="000E23AD">
      <w:pPr>
        <w:adjustRightInd w:val="0"/>
        <w:snapToGrid w:val="0"/>
        <w:spacing w:line="360" w:lineRule="auto"/>
        <w:ind w:firstLine="880"/>
        <w:jc w:val="center"/>
        <w:rPr>
          <w:rFonts w:ascii="仿宋_GB2312" w:eastAsia="仿宋_GB2312" w:hAnsi="Arial"/>
          <w:sz w:val="44"/>
          <w:szCs w:val="44"/>
        </w:rPr>
      </w:pPr>
    </w:p>
    <w:p w:rsidR="000E23AD" w:rsidRDefault="000B3E18">
      <w:pPr>
        <w:tabs>
          <w:tab w:val="left" w:pos="6300"/>
        </w:tabs>
        <w:snapToGrid w:val="0"/>
        <w:spacing w:line="300" w:lineRule="auto"/>
        <w:ind w:firstLine="701"/>
        <w:jc w:val="center"/>
        <w:rPr>
          <w:rFonts w:ascii="宋体" w:hAnsi="宋体"/>
          <w:w w:val="80"/>
          <w:sz w:val="44"/>
          <w:szCs w:val="44"/>
        </w:rPr>
      </w:pPr>
      <w:r>
        <w:rPr>
          <w:rFonts w:ascii="宋体" w:hAnsi="宋体" w:hint="eastAsia"/>
          <w:w w:val="80"/>
          <w:sz w:val="44"/>
          <w:szCs w:val="44"/>
        </w:rPr>
        <w:t>南通农副产品物流有限公司</w:t>
      </w:r>
    </w:p>
    <w:p w:rsidR="000E23AD" w:rsidRDefault="000B3E18">
      <w:pPr>
        <w:tabs>
          <w:tab w:val="left" w:pos="6300"/>
        </w:tabs>
        <w:snapToGrid w:val="0"/>
        <w:spacing w:line="300" w:lineRule="auto"/>
        <w:ind w:firstLine="701"/>
        <w:jc w:val="center"/>
        <w:rPr>
          <w:rFonts w:ascii="宋体" w:hAnsi="宋体"/>
          <w:w w:val="80"/>
          <w:sz w:val="44"/>
          <w:szCs w:val="44"/>
        </w:rPr>
      </w:pPr>
      <w:r>
        <w:rPr>
          <w:rFonts w:ascii="宋体" w:hAnsi="宋体" w:hint="eastAsia"/>
          <w:w w:val="80"/>
          <w:sz w:val="44"/>
          <w:szCs w:val="44"/>
        </w:rPr>
        <w:t>冷库</w:t>
      </w:r>
      <w:r>
        <w:rPr>
          <w:rFonts w:ascii="宋体" w:hAnsi="宋体" w:hint="eastAsia"/>
          <w:w w:val="80"/>
          <w:sz w:val="44"/>
          <w:szCs w:val="44"/>
        </w:rPr>
        <w:t>压力容器（含压力管道）年审服务采购项目</w:t>
      </w:r>
    </w:p>
    <w:p w:rsidR="000E23AD" w:rsidRDefault="000E23AD">
      <w:pPr>
        <w:tabs>
          <w:tab w:val="left" w:pos="6300"/>
        </w:tabs>
        <w:snapToGrid w:val="0"/>
        <w:spacing w:line="300" w:lineRule="auto"/>
        <w:ind w:firstLine="1339"/>
        <w:jc w:val="center"/>
        <w:rPr>
          <w:rFonts w:ascii="Arial" w:eastAsia="黑体" w:hAnsi="Arial"/>
          <w:w w:val="80"/>
          <w:sz w:val="84"/>
        </w:rPr>
      </w:pPr>
    </w:p>
    <w:p w:rsidR="000E23AD" w:rsidRDefault="000E23AD">
      <w:pPr>
        <w:tabs>
          <w:tab w:val="left" w:pos="6300"/>
        </w:tabs>
        <w:snapToGrid w:val="0"/>
        <w:spacing w:line="300" w:lineRule="auto"/>
        <w:ind w:firstLine="1339"/>
        <w:jc w:val="center"/>
        <w:rPr>
          <w:rFonts w:ascii="Arial" w:eastAsia="黑体" w:hAnsi="Arial"/>
          <w:w w:val="80"/>
          <w:sz w:val="84"/>
        </w:rPr>
      </w:pPr>
    </w:p>
    <w:p w:rsidR="000E23AD" w:rsidRDefault="000B3E18">
      <w:pPr>
        <w:tabs>
          <w:tab w:val="left" w:pos="1050"/>
          <w:tab w:val="right" w:leader="dot" w:pos="9402"/>
        </w:tabs>
        <w:spacing w:line="1000" w:lineRule="exact"/>
        <w:ind w:firstLine="906"/>
        <w:jc w:val="center"/>
        <w:rPr>
          <w:rFonts w:ascii="宋体" w:hAnsi="宋体"/>
          <w:sz w:val="72"/>
          <w:szCs w:val="72"/>
        </w:rPr>
      </w:pPr>
      <w:r>
        <w:rPr>
          <w:rFonts w:ascii="宋体" w:hAnsi="宋体" w:hint="eastAsia"/>
          <w:b/>
          <w:w w:val="80"/>
          <w:sz w:val="56"/>
          <w:szCs w:val="56"/>
        </w:rPr>
        <w:t>竞争性谈判文件</w:t>
      </w:r>
    </w:p>
    <w:p w:rsidR="000E23AD" w:rsidRDefault="000E23AD">
      <w:pPr>
        <w:ind w:firstLine="883"/>
        <w:jc w:val="center"/>
        <w:rPr>
          <w:rFonts w:ascii="仿宋_GB2312" w:eastAsia="仿宋_GB2312" w:hAnsi="Calibri"/>
          <w:b/>
          <w:sz w:val="44"/>
          <w:szCs w:val="44"/>
        </w:rPr>
      </w:pPr>
    </w:p>
    <w:p w:rsidR="000E23AD" w:rsidRDefault="000E23AD">
      <w:pPr>
        <w:ind w:firstLine="883"/>
        <w:jc w:val="center"/>
        <w:rPr>
          <w:rFonts w:ascii="仿宋_GB2312" w:eastAsia="仿宋_GB2312" w:hAnsi="Calibri"/>
          <w:b/>
          <w:sz w:val="44"/>
          <w:szCs w:val="44"/>
        </w:rPr>
      </w:pPr>
    </w:p>
    <w:p w:rsidR="000E23AD" w:rsidRDefault="000B3E18">
      <w:pPr>
        <w:tabs>
          <w:tab w:val="left" w:pos="1050"/>
          <w:tab w:val="right" w:leader="dot" w:pos="9402"/>
        </w:tabs>
        <w:spacing w:line="520" w:lineRule="exact"/>
        <w:ind w:firstLine="446"/>
        <w:jc w:val="center"/>
        <w:rPr>
          <w:rFonts w:eastAsia="仿宋_GB2312"/>
          <w:sz w:val="36"/>
          <w:szCs w:val="36"/>
        </w:rPr>
      </w:pPr>
      <w:r>
        <w:rPr>
          <w:rFonts w:ascii="宋体" w:hAnsi="宋体"/>
          <w:w w:val="80"/>
          <w:sz w:val="28"/>
          <w:szCs w:val="28"/>
        </w:rPr>
        <w:t>（资格后审）</w:t>
      </w:r>
    </w:p>
    <w:p w:rsidR="000E23AD" w:rsidRDefault="000E23AD">
      <w:pPr>
        <w:snapToGrid w:val="0"/>
        <w:spacing w:line="360" w:lineRule="auto"/>
        <w:ind w:firstLine="723"/>
        <w:jc w:val="center"/>
        <w:rPr>
          <w:rFonts w:ascii="Arial" w:eastAsia="黑体" w:hAnsi="Arial"/>
          <w:b/>
          <w:sz w:val="36"/>
        </w:rPr>
      </w:pPr>
    </w:p>
    <w:p w:rsidR="000E23AD" w:rsidRDefault="000E23AD">
      <w:pPr>
        <w:snapToGrid w:val="0"/>
        <w:spacing w:line="360" w:lineRule="auto"/>
        <w:ind w:firstLine="723"/>
        <w:jc w:val="center"/>
        <w:rPr>
          <w:rFonts w:ascii="Arial" w:eastAsia="黑体" w:hAnsi="Arial"/>
          <w:b/>
          <w:sz w:val="36"/>
        </w:rPr>
      </w:pPr>
    </w:p>
    <w:p w:rsidR="000E23AD" w:rsidRDefault="000E23AD">
      <w:pPr>
        <w:snapToGrid w:val="0"/>
        <w:spacing w:line="360" w:lineRule="auto"/>
        <w:ind w:firstLine="723"/>
        <w:jc w:val="center"/>
        <w:rPr>
          <w:rFonts w:ascii="Arial" w:eastAsia="黑体" w:hAnsi="Arial"/>
          <w:b/>
          <w:sz w:val="36"/>
        </w:rPr>
      </w:pPr>
    </w:p>
    <w:p w:rsidR="000E23AD" w:rsidRDefault="000E23AD">
      <w:pPr>
        <w:snapToGrid w:val="0"/>
        <w:spacing w:line="360" w:lineRule="auto"/>
        <w:ind w:firstLine="723"/>
        <w:jc w:val="center"/>
        <w:rPr>
          <w:rFonts w:ascii="Arial" w:eastAsia="黑体" w:hAnsi="Arial"/>
          <w:b/>
          <w:sz w:val="36"/>
        </w:rPr>
      </w:pPr>
    </w:p>
    <w:p w:rsidR="000E23AD" w:rsidRDefault="000E23AD">
      <w:pPr>
        <w:snapToGrid w:val="0"/>
        <w:spacing w:line="360" w:lineRule="auto"/>
        <w:ind w:firstLine="723"/>
        <w:jc w:val="center"/>
        <w:rPr>
          <w:rFonts w:ascii="Arial" w:eastAsia="黑体" w:hAnsi="Arial"/>
          <w:b/>
          <w:sz w:val="36"/>
        </w:rPr>
      </w:pPr>
    </w:p>
    <w:p w:rsidR="000E23AD" w:rsidRDefault="000E23AD">
      <w:pPr>
        <w:snapToGrid w:val="0"/>
        <w:spacing w:line="360" w:lineRule="auto"/>
        <w:ind w:firstLine="723"/>
        <w:rPr>
          <w:rFonts w:ascii="Arial" w:eastAsia="黑体" w:hAnsi="Arial"/>
          <w:b/>
          <w:sz w:val="36"/>
        </w:rPr>
      </w:pPr>
    </w:p>
    <w:p w:rsidR="000E23AD" w:rsidRDefault="000B3E18">
      <w:pPr>
        <w:ind w:firstLine="642"/>
        <w:jc w:val="center"/>
        <w:rPr>
          <w:rFonts w:ascii="宋体" w:hAnsi="宋体"/>
          <w:b/>
          <w:spacing w:val="20"/>
          <w:sz w:val="28"/>
          <w:szCs w:val="28"/>
        </w:rPr>
      </w:pPr>
      <w:r>
        <w:rPr>
          <w:rFonts w:ascii="宋体" w:hAnsi="宋体" w:hint="eastAsia"/>
          <w:b/>
          <w:spacing w:val="20"/>
          <w:sz w:val="28"/>
          <w:szCs w:val="28"/>
        </w:rPr>
        <w:t>招标方：南通农副产品物流有限公司</w:t>
      </w:r>
    </w:p>
    <w:p w:rsidR="000E23AD" w:rsidRDefault="000B3E18">
      <w:pPr>
        <w:adjustRightInd w:val="0"/>
        <w:snapToGrid w:val="0"/>
        <w:ind w:firstLine="562"/>
        <w:jc w:val="center"/>
        <w:rPr>
          <w:rFonts w:ascii="宋体" w:hAnsi="宋体" w:cs="宋体"/>
          <w:b/>
          <w:sz w:val="28"/>
          <w:szCs w:val="28"/>
        </w:rPr>
      </w:pPr>
      <w:r>
        <w:rPr>
          <w:rFonts w:ascii="宋体" w:hAnsi="宋体" w:cs="宋体" w:hint="eastAsia"/>
          <w:b/>
          <w:sz w:val="28"/>
          <w:szCs w:val="28"/>
        </w:rPr>
        <w:t>招标代理：江苏中房工程咨询有限公司</w:t>
      </w:r>
    </w:p>
    <w:p w:rsidR="000E23AD" w:rsidRDefault="000B3E18">
      <w:pPr>
        <w:tabs>
          <w:tab w:val="left" w:pos="1050"/>
          <w:tab w:val="right" w:leader="dot" w:pos="9402"/>
        </w:tabs>
        <w:spacing w:line="520" w:lineRule="exact"/>
        <w:ind w:firstLine="453"/>
        <w:jc w:val="center"/>
        <w:rPr>
          <w:rFonts w:ascii="仿宋_GB2312" w:eastAsia="仿宋_GB2312" w:hAnsi="Arial"/>
          <w:b/>
          <w:sz w:val="28"/>
          <w:szCs w:val="28"/>
        </w:rPr>
      </w:pPr>
      <w:r>
        <w:rPr>
          <w:rFonts w:ascii="宋体" w:hAnsi="宋体" w:hint="eastAsia"/>
          <w:b/>
          <w:w w:val="80"/>
          <w:sz w:val="28"/>
          <w:szCs w:val="28"/>
        </w:rPr>
        <w:t>二○二一年一月</w:t>
      </w:r>
      <w:r w:rsidR="001D78B3">
        <w:rPr>
          <w:rFonts w:ascii="宋体" w:hAnsi="宋体" w:hint="eastAsia"/>
          <w:b/>
          <w:w w:val="80"/>
          <w:sz w:val="28"/>
          <w:szCs w:val="28"/>
        </w:rPr>
        <w:t>二十</w:t>
      </w:r>
      <w:r>
        <w:rPr>
          <w:rFonts w:ascii="宋体" w:hAnsi="宋体" w:hint="eastAsia"/>
          <w:b/>
          <w:w w:val="80"/>
          <w:sz w:val="28"/>
          <w:szCs w:val="28"/>
        </w:rPr>
        <w:t>日</w:t>
      </w:r>
    </w:p>
    <w:p w:rsidR="000E23AD" w:rsidRDefault="000E23AD">
      <w:pPr>
        <w:spacing w:line="360" w:lineRule="auto"/>
        <w:ind w:firstLine="420"/>
        <w:rPr>
          <w:rFonts w:ascii="Arial" w:hAnsi="Arial"/>
        </w:rPr>
      </w:pPr>
    </w:p>
    <w:p w:rsidR="000E23AD" w:rsidRDefault="000E23AD">
      <w:pPr>
        <w:spacing w:line="360" w:lineRule="auto"/>
        <w:ind w:firstLine="420"/>
        <w:rPr>
          <w:rFonts w:ascii="Arial" w:hAnsi="Arial"/>
        </w:rPr>
      </w:pPr>
    </w:p>
    <w:p w:rsidR="000E23AD" w:rsidRDefault="000E23AD">
      <w:pPr>
        <w:spacing w:line="800" w:lineRule="exact"/>
        <w:ind w:firstLine="1044"/>
        <w:jc w:val="center"/>
        <w:rPr>
          <w:rFonts w:ascii="仿宋_GB2312" w:eastAsia="仿宋_GB2312" w:hAnsi="黑体"/>
          <w:b/>
          <w:sz w:val="52"/>
          <w:szCs w:val="52"/>
        </w:rPr>
      </w:pPr>
      <w:bookmarkStart w:id="0" w:name="_Toc94585339"/>
      <w:bookmarkStart w:id="1" w:name="_Toc8895738"/>
      <w:bookmarkStart w:id="2" w:name="_Toc11499583"/>
      <w:bookmarkStart w:id="3" w:name="_Toc11500279"/>
      <w:bookmarkStart w:id="4" w:name="_Toc521203417"/>
      <w:bookmarkStart w:id="5" w:name="_Toc521201596"/>
      <w:bookmarkStart w:id="6" w:name="_Toc11554638"/>
      <w:bookmarkStart w:id="7" w:name="_Toc94544827"/>
      <w:bookmarkStart w:id="8" w:name="_Toc12670502"/>
      <w:bookmarkStart w:id="9" w:name="_Toc94544743"/>
    </w:p>
    <w:p w:rsidR="000E23AD" w:rsidRDefault="000B3E18">
      <w:pPr>
        <w:spacing w:line="600" w:lineRule="exact"/>
        <w:ind w:firstLine="723"/>
        <w:jc w:val="center"/>
        <w:rPr>
          <w:rFonts w:ascii="黑体" w:eastAsia="黑体" w:hAnsi="黑体"/>
          <w:b/>
          <w:sz w:val="36"/>
          <w:szCs w:val="36"/>
        </w:rPr>
      </w:pPr>
      <w:r>
        <w:rPr>
          <w:rFonts w:ascii="黑体" w:eastAsia="黑体" w:hAnsi="黑体" w:hint="eastAsia"/>
          <w:b/>
          <w:sz w:val="36"/>
          <w:szCs w:val="36"/>
        </w:rPr>
        <w:t>目</w:t>
      </w:r>
      <w:r>
        <w:rPr>
          <w:rFonts w:ascii="黑体" w:eastAsia="黑体" w:hAnsi="黑体" w:hint="eastAsia"/>
          <w:b/>
          <w:sz w:val="36"/>
          <w:szCs w:val="36"/>
        </w:rPr>
        <w:t xml:space="preserve">   </w:t>
      </w:r>
      <w:r>
        <w:rPr>
          <w:rFonts w:ascii="黑体" w:eastAsia="黑体" w:hAnsi="黑体" w:hint="eastAsia"/>
          <w:b/>
          <w:sz w:val="36"/>
          <w:szCs w:val="36"/>
        </w:rPr>
        <w:t>录</w:t>
      </w:r>
    </w:p>
    <w:p w:rsidR="000E23AD" w:rsidRDefault="000E23AD">
      <w:pPr>
        <w:spacing w:line="600" w:lineRule="exact"/>
        <w:ind w:firstLine="1044"/>
        <w:jc w:val="center"/>
        <w:rPr>
          <w:rFonts w:ascii="仿宋_GB2312" w:eastAsia="仿宋_GB2312" w:hAnsi="黑体"/>
          <w:b/>
          <w:sz w:val="52"/>
          <w:szCs w:val="52"/>
        </w:rPr>
      </w:pPr>
    </w:p>
    <w:p w:rsidR="000E23AD" w:rsidRDefault="000B3E18">
      <w:pPr>
        <w:tabs>
          <w:tab w:val="left" w:pos="7740"/>
        </w:tabs>
        <w:spacing w:line="600" w:lineRule="exact"/>
        <w:ind w:firstLineChars="1113" w:firstLine="3116"/>
        <w:rPr>
          <w:rFonts w:ascii="黑体" w:eastAsia="黑体" w:hAnsi="黑体"/>
          <w:bCs/>
          <w:sz w:val="28"/>
          <w:szCs w:val="28"/>
        </w:rPr>
      </w:pPr>
      <w:r>
        <w:rPr>
          <w:rFonts w:ascii="黑体" w:eastAsia="黑体" w:hAnsi="黑体" w:hint="eastAsia"/>
          <w:bCs/>
          <w:sz w:val="28"/>
          <w:szCs w:val="28"/>
        </w:rPr>
        <w:t>第一章</w:t>
      </w:r>
      <w:r>
        <w:rPr>
          <w:rFonts w:ascii="黑体" w:eastAsia="黑体" w:hAnsi="黑体" w:hint="eastAsia"/>
          <w:bCs/>
          <w:sz w:val="28"/>
          <w:szCs w:val="28"/>
        </w:rPr>
        <w:t xml:space="preserve">  </w:t>
      </w:r>
      <w:r>
        <w:rPr>
          <w:rFonts w:ascii="黑体" w:eastAsia="黑体" w:hAnsi="黑体" w:hint="eastAsia"/>
          <w:bCs/>
          <w:sz w:val="28"/>
          <w:szCs w:val="28"/>
        </w:rPr>
        <w:t>竞争性谈判公告</w:t>
      </w:r>
    </w:p>
    <w:p w:rsidR="000E23AD" w:rsidRDefault="000E23AD">
      <w:pPr>
        <w:tabs>
          <w:tab w:val="left" w:pos="7740"/>
        </w:tabs>
        <w:spacing w:line="600" w:lineRule="exact"/>
        <w:ind w:firstLineChars="1113" w:firstLine="3116"/>
        <w:rPr>
          <w:rFonts w:ascii="黑体" w:eastAsia="黑体" w:hAnsi="黑体"/>
          <w:bCs/>
          <w:sz w:val="28"/>
          <w:szCs w:val="28"/>
        </w:rPr>
      </w:pPr>
    </w:p>
    <w:p w:rsidR="000E23AD" w:rsidRDefault="000B3E18">
      <w:pPr>
        <w:tabs>
          <w:tab w:val="left" w:pos="7740"/>
        </w:tabs>
        <w:spacing w:line="600" w:lineRule="exact"/>
        <w:ind w:firstLineChars="1113" w:firstLine="3116"/>
        <w:jc w:val="left"/>
        <w:rPr>
          <w:rFonts w:ascii="黑体" w:eastAsia="黑体" w:hAnsi="黑体"/>
          <w:bCs/>
          <w:sz w:val="28"/>
          <w:szCs w:val="28"/>
        </w:rPr>
      </w:pPr>
      <w:r>
        <w:rPr>
          <w:rFonts w:ascii="黑体" w:eastAsia="黑体" w:hAnsi="黑体" w:hint="eastAsia"/>
          <w:bCs/>
          <w:sz w:val="28"/>
          <w:szCs w:val="28"/>
        </w:rPr>
        <w:t>第二章</w:t>
      </w:r>
      <w:r>
        <w:rPr>
          <w:rFonts w:ascii="黑体" w:eastAsia="黑体" w:hAnsi="黑体" w:hint="eastAsia"/>
          <w:bCs/>
          <w:sz w:val="28"/>
          <w:szCs w:val="28"/>
        </w:rPr>
        <w:t xml:space="preserve">  </w:t>
      </w:r>
      <w:r>
        <w:rPr>
          <w:rFonts w:ascii="黑体" w:eastAsia="黑体" w:hAnsi="黑体" w:hint="eastAsia"/>
          <w:bCs/>
          <w:sz w:val="28"/>
          <w:szCs w:val="28"/>
        </w:rPr>
        <w:t>谈判供应商须知</w:t>
      </w:r>
    </w:p>
    <w:p w:rsidR="000E23AD" w:rsidRDefault="000E23AD">
      <w:pPr>
        <w:tabs>
          <w:tab w:val="left" w:pos="7740"/>
        </w:tabs>
        <w:spacing w:line="600" w:lineRule="exact"/>
        <w:ind w:firstLineChars="1113" w:firstLine="3116"/>
        <w:rPr>
          <w:rFonts w:ascii="黑体" w:eastAsia="黑体" w:hAnsi="黑体"/>
          <w:bCs/>
          <w:sz w:val="28"/>
          <w:szCs w:val="28"/>
        </w:rPr>
      </w:pPr>
    </w:p>
    <w:p w:rsidR="000E23AD" w:rsidRDefault="000B3E18">
      <w:pPr>
        <w:tabs>
          <w:tab w:val="left" w:pos="7740"/>
        </w:tabs>
        <w:spacing w:line="600" w:lineRule="exact"/>
        <w:ind w:firstLineChars="1113" w:firstLine="3116"/>
        <w:rPr>
          <w:rFonts w:ascii="黑体" w:eastAsia="黑体" w:hAnsi="黑体"/>
          <w:bCs/>
          <w:sz w:val="28"/>
          <w:szCs w:val="28"/>
        </w:rPr>
      </w:pPr>
      <w:r>
        <w:rPr>
          <w:rFonts w:ascii="黑体" w:eastAsia="黑体" w:hAnsi="黑体" w:hint="eastAsia"/>
          <w:bCs/>
          <w:sz w:val="28"/>
          <w:szCs w:val="28"/>
        </w:rPr>
        <w:t>第三章</w:t>
      </w:r>
      <w:r>
        <w:rPr>
          <w:rFonts w:ascii="黑体" w:eastAsia="黑体" w:hAnsi="黑体" w:hint="eastAsia"/>
          <w:bCs/>
          <w:sz w:val="28"/>
          <w:szCs w:val="28"/>
        </w:rPr>
        <w:t xml:space="preserve">  </w:t>
      </w:r>
      <w:r>
        <w:rPr>
          <w:rFonts w:ascii="黑体" w:eastAsia="黑体" w:hAnsi="黑体" w:hint="eastAsia"/>
          <w:bCs/>
          <w:sz w:val="28"/>
          <w:szCs w:val="28"/>
        </w:rPr>
        <w:t>项目需求</w:t>
      </w:r>
    </w:p>
    <w:p w:rsidR="000E23AD" w:rsidRDefault="000E23AD">
      <w:pPr>
        <w:tabs>
          <w:tab w:val="left" w:pos="7740"/>
        </w:tabs>
        <w:spacing w:line="600" w:lineRule="exact"/>
        <w:ind w:firstLineChars="1113" w:firstLine="3116"/>
        <w:rPr>
          <w:rFonts w:ascii="黑体" w:eastAsia="黑体" w:hAnsi="黑体"/>
          <w:bCs/>
          <w:sz w:val="28"/>
          <w:szCs w:val="28"/>
        </w:rPr>
      </w:pPr>
    </w:p>
    <w:p w:rsidR="000E23AD" w:rsidRDefault="000B3E18">
      <w:pPr>
        <w:tabs>
          <w:tab w:val="left" w:pos="7740"/>
        </w:tabs>
        <w:spacing w:line="600" w:lineRule="exact"/>
        <w:ind w:firstLineChars="1113" w:firstLine="3116"/>
        <w:rPr>
          <w:rFonts w:ascii="黑体" w:eastAsia="黑体" w:hAnsi="黑体"/>
          <w:bCs/>
          <w:sz w:val="28"/>
          <w:szCs w:val="28"/>
        </w:rPr>
      </w:pPr>
      <w:r>
        <w:rPr>
          <w:rFonts w:ascii="黑体" w:eastAsia="黑体" w:hAnsi="黑体" w:hint="eastAsia"/>
          <w:bCs/>
          <w:sz w:val="28"/>
          <w:szCs w:val="28"/>
        </w:rPr>
        <w:t>第四章</w:t>
      </w:r>
      <w:r>
        <w:rPr>
          <w:rFonts w:ascii="黑体" w:eastAsia="黑体" w:hAnsi="黑体" w:hint="eastAsia"/>
          <w:bCs/>
          <w:sz w:val="28"/>
          <w:szCs w:val="28"/>
        </w:rPr>
        <w:t xml:space="preserve">  </w:t>
      </w:r>
      <w:r>
        <w:rPr>
          <w:rFonts w:ascii="黑体" w:eastAsia="黑体" w:hAnsi="黑体" w:hint="eastAsia"/>
          <w:bCs/>
          <w:sz w:val="28"/>
          <w:szCs w:val="28"/>
        </w:rPr>
        <w:t>评审方法和程序</w:t>
      </w:r>
    </w:p>
    <w:p w:rsidR="000E23AD" w:rsidRDefault="000E23AD">
      <w:pPr>
        <w:tabs>
          <w:tab w:val="left" w:pos="7740"/>
        </w:tabs>
        <w:spacing w:line="600" w:lineRule="exact"/>
        <w:ind w:firstLineChars="1113" w:firstLine="3116"/>
        <w:rPr>
          <w:rFonts w:ascii="黑体" w:eastAsia="黑体" w:hAnsi="黑体"/>
          <w:bCs/>
          <w:sz w:val="28"/>
          <w:szCs w:val="28"/>
        </w:rPr>
      </w:pPr>
    </w:p>
    <w:p w:rsidR="000E23AD" w:rsidRDefault="000B3E18">
      <w:pPr>
        <w:tabs>
          <w:tab w:val="left" w:pos="7740"/>
        </w:tabs>
        <w:spacing w:line="600" w:lineRule="exact"/>
        <w:ind w:firstLineChars="1113" w:firstLine="3116"/>
        <w:rPr>
          <w:rFonts w:ascii="黑体" w:eastAsia="黑体" w:hAnsi="黑体"/>
          <w:bCs/>
          <w:sz w:val="28"/>
          <w:szCs w:val="28"/>
        </w:rPr>
      </w:pPr>
      <w:r>
        <w:rPr>
          <w:rFonts w:ascii="黑体" w:eastAsia="黑体" w:hAnsi="黑体" w:hint="eastAsia"/>
          <w:bCs/>
          <w:sz w:val="28"/>
          <w:szCs w:val="28"/>
        </w:rPr>
        <w:t>第五章</w:t>
      </w:r>
      <w:r>
        <w:rPr>
          <w:rFonts w:ascii="黑体" w:eastAsia="黑体" w:hAnsi="黑体" w:hint="eastAsia"/>
          <w:bCs/>
          <w:sz w:val="28"/>
          <w:szCs w:val="28"/>
        </w:rPr>
        <w:t xml:space="preserve">  </w:t>
      </w:r>
      <w:r>
        <w:rPr>
          <w:rFonts w:ascii="黑体" w:eastAsia="黑体" w:hAnsi="黑体" w:hint="eastAsia"/>
          <w:bCs/>
          <w:sz w:val="28"/>
          <w:szCs w:val="28"/>
        </w:rPr>
        <w:t>合同授予</w:t>
      </w:r>
    </w:p>
    <w:p w:rsidR="000E23AD" w:rsidRDefault="000E23AD">
      <w:pPr>
        <w:tabs>
          <w:tab w:val="left" w:pos="7740"/>
        </w:tabs>
        <w:spacing w:line="600" w:lineRule="exact"/>
        <w:ind w:firstLineChars="1113" w:firstLine="3116"/>
        <w:rPr>
          <w:rFonts w:ascii="黑体" w:eastAsia="黑体" w:hAnsi="黑体"/>
          <w:bCs/>
          <w:sz w:val="28"/>
          <w:szCs w:val="28"/>
        </w:rPr>
      </w:pPr>
    </w:p>
    <w:p w:rsidR="000E23AD" w:rsidRDefault="000B3E18">
      <w:pPr>
        <w:tabs>
          <w:tab w:val="left" w:pos="7740"/>
        </w:tabs>
        <w:spacing w:line="600" w:lineRule="exact"/>
        <w:ind w:firstLineChars="1113" w:firstLine="3116"/>
        <w:rPr>
          <w:rFonts w:ascii="黑体" w:eastAsia="黑体" w:hAnsi="黑体"/>
          <w:bCs/>
          <w:sz w:val="28"/>
          <w:szCs w:val="28"/>
        </w:rPr>
      </w:pPr>
      <w:r>
        <w:rPr>
          <w:rFonts w:ascii="黑体" w:eastAsia="黑体" w:hAnsi="黑体" w:hint="eastAsia"/>
          <w:bCs/>
          <w:sz w:val="28"/>
          <w:szCs w:val="28"/>
        </w:rPr>
        <w:t>第六章</w:t>
      </w:r>
      <w:r>
        <w:rPr>
          <w:rFonts w:ascii="黑体" w:eastAsia="黑体" w:hAnsi="黑体" w:hint="eastAsia"/>
          <w:bCs/>
          <w:sz w:val="28"/>
          <w:szCs w:val="28"/>
        </w:rPr>
        <w:t xml:space="preserve">  </w:t>
      </w:r>
      <w:r>
        <w:rPr>
          <w:rFonts w:ascii="黑体" w:eastAsia="黑体" w:hAnsi="黑体" w:hint="eastAsia"/>
          <w:bCs/>
          <w:sz w:val="28"/>
          <w:szCs w:val="28"/>
        </w:rPr>
        <w:t>履约验收及付款</w:t>
      </w:r>
    </w:p>
    <w:p w:rsidR="000E23AD" w:rsidRDefault="000E23AD">
      <w:pPr>
        <w:tabs>
          <w:tab w:val="left" w:pos="7740"/>
        </w:tabs>
        <w:spacing w:line="600" w:lineRule="exact"/>
        <w:ind w:firstLineChars="1113" w:firstLine="3116"/>
        <w:rPr>
          <w:rFonts w:ascii="黑体" w:eastAsia="黑体" w:hAnsi="黑体"/>
          <w:bCs/>
          <w:sz w:val="28"/>
          <w:szCs w:val="28"/>
        </w:rPr>
      </w:pPr>
    </w:p>
    <w:p w:rsidR="000E23AD" w:rsidRDefault="000B3E18">
      <w:pPr>
        <w:tabs>
          <w:tab w:val="left" w:pos="7740"/>
        </w:tabs>
        <w:spacing w:line="600" w:lineRule="exact"/>
        <w:ind w:firstLineChars="1113" w:firstLine="3116"/>
        <w:rPr>
          <w:rFonts w:ascii="黑体" w:eastAsia="黑体" w:hAnsi="黑体"/>
          <w:bCs/>
          <w:sz w:val="28"/>
          <w:szCs w:val="28"/>
        </w:rPr>
      </w:pPr>
      <w:r>
        <w:rPr>
          <w:rFonts w:ascii="黑体" w:eastAsia="黑体" w:hAnsi="黑体" w:hint="eastAsia"/>
          <w:bCs/>
          <w:sz w:val="28"/>
          <w:szCs w:val="28"/>
        </w:rPr>
        <w:t>第七章</w:t>
      </w:r>
      <w:r>
        <w:rPr>
          <w:rFonts w:ascii="黑体" w:eastAsia="黑体" w:hAnsi="黑体" w:hint="eastAsia"/>
          <w:bCs/>
          <w:sz w:val="28"/>
          <w:szCs w:val="28"/>
        </w:rPr>
        <w:t xml:space="preserve">  </w:t>
      </w:r>
      <w:r>
        <w:rPr>
          <w:rFonts w:ascii="黑体" w:eastAsia="黑体" w:hAnsi="黑体" w:hint="eastAsia"/>
          <w:bCs/>
          <w:sz w:val="28"/>
          <w:szCs w:val="28"/>
        </w:rPr>
        <w:t>质疑与投诉</w:t>
      </w:r>
    </w:p>
    <w:p w:rsidR="000E23AD" w:rsidRDefault="000E23AD">
      <w:pPr>
        <w:tabs>
          <w:tab w:val="left" w:pos="7740"/>
        </w:tabs>
        <w:spacing w:line="600" w:lineRule="exact"/>
        <w:ind w:firstLineChars="1113" w:firstLine="3116"/>
        <w:rPr>
          <w:rFonts w:ascii="黑体" w:eastAsia="黑体" w:hAnsi="黑体"/>
          <w:bCs/>
          <w:sz w:val="28"/>
          <w:szCs w:val="28"/>
        </w:rPr>
      </w:pPr>
    </w:p>
    <w:p w:rsidR="000E23AD" w:rsidRDefault="000B3E18">
      <w:pPr>
        <w:tabs>
          <w:tab w:val="left" w:pos="7740"/>
        </w:tabs>
        <w:spacing w:line="600" w:lineRule="exact"/>
        <w:ind w:firstLineChars="1113" w:firstLine="3116"/>
        <w:rPr>
          <w:rFonts w:ascii="黑体" w:eastAsia="黑体" w:hAnsi="黑体"/>
          <w:bCs/>
          <w:sz w:val="28"/>
          <w:szCs w:val="28"/>
        </w:rPr>
      </w:pPr>
      <w:r>
        <w:rPr>
          <w:rFonts w:ascii="黑体" w:eastAsia="黑体" w:hAnsi="黑体" w:hint="eastAsia"/>
          <w:bCs/>
          <w:sz w:val="28"/>
          <w:szCs w:val="28"/>
        </w:rPr>
        <w:t>第八章</w:t>
      </w:r>
      <w:r>
        <w:rPr>
          <w:rFonts w:ascii="黑体" w:eastAsia="黑体" w:hAnsi="黑体" w:hint="eastAsia"/>
          <w:bCs/>
          <w:sz w:val="28"/>
          <w:szCs w:val="28"/>
        </w:rPr>
        <w:t xml:space="preserve">  </w:t>
      </w:r>
      <w:r>
        <w:rPr>
          <w:rFonts w:ascii="黑体" w:eastAsia="黑体" w:hAnsi="黑体" w:hint="eastAsia"/>
          <w:bCs/>
          <w:sz w:val="28"/>
          <w:szCs w:val="28"/>
        </w:rPr>
        <w:t>谈判响应文件的组成与格式</w:t>
      </w:r>
    </w:p>
    <w:p w:rsidR="000E23AD" w:rsidRDefault="000E23AD">
      <w:pPr>
        <w:tabs>
          <w:tab w:val="left" w:pos="7740"/>
        </w:tabs>
        <w:spacing w:line="600" w:lineRule="exact"/>
        <w:ind w:firstLineChars="1113" w:firstLine="3116"/>
        <w:rPr>
          <w:rFonts w:ascii="黑体" w:eastAsia="黑体" w:hAnsi="黑体"/>
          <w:bCs/>
          <w:sz w:val="28"/>
          <w:szCs w:val="28"/>
        </w:rPr>
      </w:pPr>
    </w:p>
    <w:p w:rsidR="000E23AD" w:rsidRDefault="000E23AD">
      <w:pPr>
        <w:tabs>
          <w:tab w:val="left" w:pos="7740"/>
        </w:tabs>
        <w:spacing w:line="600" w:lineRule="exact"/>
        <w:ind w:firstLineChars="1113" w:firstLine="3116"/>
        <w:rPr>
          <w:rFonts w:ascii="黑体" w:eastAsia="黑体" w:hAnsi="黑体"/>
          <w:bCs/>
          <w:sz w:val="28"/>
          <w:szCs w:val="28"/>
        </w:rPr>
      </w:pPr>
    </w:p>
    <w:p w:rsidR="000E23AD" w:rsidRDefault="000E23AD">
      <w:pPr>
        <w:tabs>
          <w:tab w:val="left" w:pos="7740"/>
        </w:tabs>
        <w:spacing w:line="600" w:lineRule="exact"/>
        <w:ind w:firstLineChars="1113" w:firstLine="3116"/>
        <w:rPr>
          <w:rFonts w:ascii="黑体" w:eastAsia="黑体" w:hAnsi="黑体"/>
          <w:bCs/>
          <w:sz w:val="28"/>
          <w:szCs w:val="28"/>
        </w:rPr>
      </w:pPr>
    </w:p>
    <w:p w:rsidR="000E23AD" w:rsidRDefault="000E23AD">
      <w:pPr>
        <w:tabs>
          <w:tab w:val="left" w:pos="7740"/>
        </w:tabs>
        <w:spacing w:line="600" w:lineRule="exact"/>
        <w:ind w:firstLineChars="1113" w:firstLine="3116"/>
        <w:rPr>
          <w:rFonts w:ascii="黑体" w:eastAsia="黑体" w:hAnsi="黑体"/>
          <w:bCs/>
          <w:sz w:val="28"/>
          <w:szCs w:val="28"/>
        </w:rPr>
      </w:pPr>
    </w:p>
    <w:p w:rsidR="000E23AD" w:rsidRDefault="000E23AD">
      <w:pPr>
        <w:tabs>
          <w:tab w:val="left" w:pos="7740"/>
        </w:tabs>
        <w:spacing w:line="600" w:lineRule="exact"/>
        <w:ind w:firstLineChars="1113" w:firstLine="3116"/>
        <w:rPr>
          <w:rFonts w:ascii="黑体" w:eastAsia="黑体" w:hAnsi="黑体"/>
          <w:bCs/>
          <w:sz w:val="28"/>
          <w:szCs w:val="28"/>
        </w:rPr>
      </w:pPr>
    </w:p>
    <w:p w:rsidR="000E23AD" w:rsidRDefault="000E23AD">
      <w:pPr>
        <w:snapToGrid w:val="0"/>
        <w:ind w:firstLine="480"/>
        <w:rPr>
          <w:rFonts w:ascii="黑体" w:eastAsia="黑体" w:hAnsi="黑体"/>
          <w:sz w:val="24"/>
          <w:szCs w:val="24"/>
        </w:rPr>
      </w:pPr>
    </w:p>
    <w:p w:rsidR="000E23AD" w:rsidRDefault="000B3E18">
      <w:pPr>
        <w:snapToGrid w:val="0"/>
        <w:ind w:firstLine="480"/>
        <w:rPr>
          <w:rFonts w:ascii="黑体" w:eastAsia="黑体" w:hAnsi="黑体"/>
          <w:sz w:val="24"/>
          <w:szCs w:val="24"/>
        </w:rPr>
      </w:pPr>
      <w:r>
        <w:rPr>
          <w:rFonts w:ascii="黑体" w:eastAsia="黑体" w:hAnsi="黑体" w:hint="eastAsia"/>
          <w:sz w:val="24"/>
          <w:szCs w:val="24"/>
        </w:rPr>
        <w:lastRenderedPageBreak/>
        <w:t>尊敬的供应商：</w:t>
      </w:r>
    </w:p>
    <w:p w:rsidR="000E23AD" w:rsidRDefault="000B3E18">
      <w:pPr>
        <w:snapToGrid w:val="0"/>
        <w:ind w:firstLine="480"/>
        <w:rPr>
          <w:rFonts w:ascii="黑体" w:eastAsia="黑体" w:hAnsi="黑体"/>
          <w:sz w:val="24"/>
          <w:szCs w:val="24"/>
        </w:rPr>
      </w:pPr>
      <w:r>
        <w:rPr>
          <w:rFonts w:ascii="黑体" w:eastAsia="黑体" w:hAnsi="黑体" w:hint="eastAsia"/>
          <w:sz w:val="24"/>
          <w:szCs w:val="24"/>
        </w:rPr>
        <w:t>欢迎参加本采购项目的竞争性谈判。为保证本次谈判项目顺利进行，请在制作谈判响应文件之前，仔细阅读本竞争性谈判文件的各项条款，并按要求制作和递交谈判响应文件。谢谢合作！</w:t>
      </w:r>
    </w:p>
    <w:p w:rsidR="000E23AD" w:rsidRDefault="000B3E18">
      <w:pPr>
        <w:pStyle w:val="31"/>
        <w:tabs>
          <w:tab w:val="left" w:pos="1050"/>
          <w:tab w:val="right" w:leader="dot" w:pos="9402"/>
        </w:tabs>
        <w:spacing w:line="520" w:lineRule="exact"/>
        <w:ind w:left="0" w:firstLine="478"/>
        <w:jc w:val="center"/>
        <w:outlineLvl w:val="0"/>
        <w:rPr>
          <w:rFonts w:ascii="黑体" w:eastAsia="黑体" w:hAnsi="黑体"/>
          <w:i w:val="0"/>
          <w:sz w:val="30"/>
          <w:szCs w:val="30"/>
        </w:rPr>
      </w:pPr>
      <w:bookmarkStart w:id="10" w:name="_Toc363573853"/>
      <w:r>
        <w:rPr>
          <w:rFonts w:ascii="黑体" w:eastAsia="黑体" w:hAnsi="黑体" w:hint="eastAsia"/>
          <w:i w:val="0"/>
          <w:w w:val="80"/>
          <w:sz w:val="30"/>
          <w:szCs w:val="30"/>
        </w:rPr>
        <w:t>第一章</w:t>
      </w:r>
      <w:r>
        <w:rPr>
          <w:rFonts w:ascii="黑体" w:eastAsia="黑体" w:hAnsi="黑体" w:hint="eastAsia"/>
          <w:i w:val="0"/>
          <w:w w:val="80"/>
          <w:sz w:val="30"/>
          <w:szCs w:val="30"/>
        </w:rPr>
        <w:t xml:space="preserve">  </w:t>
      </w:r>
      <w:r>
        <w:rPr>
          <w:rFonts w:ascii="黑体" w:eastAsia="黑体" w:hAnsi="黑体" w:hint="eastAsia"/>
          <w:i w:val="0"/>
          <w:w w:val="80"/>
          <w:sz w:val="30"/>
          <w:szCs w:val="30"/>
        </w:rPr>
        <w:t>竞争性谈判公</w:t>
      </w:r>
      <w:bookmarkEnd w:id="0"/>
      <w:bookmarkEnd w:id="1"/>
      <w:bookmarkEnd w:id="2"/>
      <w:bookmarkEnd w:id="3"/>
      <w:bookmarkEnd w:id="4"/>
      <w:bookmarkEnd w:id="5"/>
      <w:bookmarkEnd w:id="6"/>
      <w:bookmarkEnd w:id="7"/>
      <w:bookmarkEnd w:id="8"/>
      <w:bookmarkEnd w:id="9"/>
      <w:r>
        <w:rPr>
          <w:rFonts w:ascii="黑体" w:eastAsia="黑体" w:hAnsi="黑体" w:hint="eastAsia"/>
          <w:i w:val="0"/>
          <w:w w:val="80"/>
          <w:sz w:val="30"/>
          <w:szCs w:val="30"/>
        </w:rPr>
        <w:t>告</w:t>
      </w:r>
      <w:bookmarkEnd w:id="10"/>
    </w:p>
    <w:p w:rsidR="000E23AD" w:rsidRDefault="000B3E18">
      <w:pPr>
        <w:snapToGrid w:val="0"/>
        <w:ind w:firstLine="480"/>
        <w:rPr>
          <w:rFonts w:eastAsia="仿宋_GB2312"/>
          <w:sz w:val="24"/>
          <w:szCs w:val="24"/>
        </w:rPr>
      </w:pPr>
      <w:r>
        <w:rPr>
          <w:rFonts w:eastAsia="仿宋_GB2312" w:hint="eastAsia"/>
          <w:sz w:val="24"/>
          <w:szCs w:val="24"/>
        </w:rPr>
        <w:t>江苏中房工程咨询有限公司（以下称代理机构）受南通农副产品物流有限公司（以下称采购人）的委托，就</w:t>
      </w:r>
      <w:r>
        <w:rPr>
          <w:rFonts w:eastAsia="仿宋_GB2312" w:hint="eastAsia"/>
          <w:sz w:val="24"/>
          <w:szCs w:val="24"/>
        </w:rPr>
        <w:t>南通农副产品物流有限公司冷库压力容器（含压力管道）年审服务采购项目</w:t>
      </w:r>
      <w:r>
        <w:rPr>
          <w:rFonts w:eastAsia="仿宋_GB2312" w:hint="eastAsia"/>
          <w:sz w:val="24"/>
          <w:szCs w:val="24"/>
        </w:rPr>
        <w:t>组织竞争性谈判采购，诚邀符合条件的潜在供应商参加该项目的竞争性谈判。</w:t>
      </w:r>
    </w:p>
    <w:p w:rsidR="000E23AD" w:rsidRDefault="000B3E18">
      <w:pPr>
        <w:snapToGrid w:val="0"/>
        <w:ind w:leftChars="202" w:left="2123" w:hangingChars="708" w:hanging="1699"/>
        <w:rPr>
          <w:rFonts w:eastAsia="仿宋_GB2312"/>
          <w:sz w:val="24"/>
          <w:szCs w:val="24"/>
        </w:rPr>
      </w:pPr>
      <w:r>
        <w:rPr>
          <w:rFonts w:eastAsia="仿宋_GB2312"/>
          <w:sz w:val="24"/>
          <w:szCs w:val="24"/>
        </w:rPr>
        <w:t>一、项目名称：</w:t>
      </w:r>
      <w:r>
        <w:rPr>
          <w:rFonts w:eastAsia="仿宋_GB2312" w:hint="eastAsia"/>
          <w:sz w:val="24"/>
          <w:szCs w:val="24"/>
        </w:rPr>
        <w:t>南通农副产品物流有限公司冷库压力容器（含压力管道）年审服务采购项目</w:t>
      </w:r>
      <w:r>
        <w:rPr>
          <w:rFonts w:eastAsia="仿宋_GB2312" w:hint="eastAsia"/>
          <w:sz w:val="24"/>
          <w:szCs w:val="24"/>
        </w:rPr>
        <w:t>；</w:t>
      </w:r>
    </w:p>
    <w:p w:rsidR="000E23AD" w:rsidRDefault="000B3E18">
      <w:pPr>
        <w:snapToGrid w:val="0"/>
        <w:ind w:leftChars="202" w:left="2123" w:hangingChars="708" w:hanging="1699"/>
        <w:rPr>
          <w:rFonts w:eastAsia="仿宋_GB2312"/>
          <w:sz w:val="24"/>
          <w:szCs w:val="24"/>
        </w:rPr>
      </w:pPr>
      <w:r>
        <w:rPr>
          <w:rFonts w:eastAsia="仿宋_GB2312"/>
          <w:sz w:val="24"/>
          <w:szCs w:val="24"/>
        </w:rPr>
        <w:t>二、</w:t>
      </w:r>
      <w:r>
        <w:rPr>
          <w:rFonts w:eastAsia="仿宋_GB2312" w:hint="eastAsia"/>
          <w:sz w:val="24"/>
          <w:szCs w:val="24"/>
        </w:rPr>
        <w:t>项目预算：人民币</w:t>
      </w:r>
      <w:r>
        <w:rPr>
          <w:rFonts w:eastAsia="仿宋_GB2312" w:hint="eastAsia"/>
          <w:sz w:val="24"/>
          <w:szCs w:val="24"/>
        </w:rPr>
        <w:t>9.3</w:t>
      </w:r>
      <w:r>
        <w:rPr>
          <w:rFonts w:eastAsia="仿宋_GB2312" w:hint="eastAsia"/>
          <w:sz w:val="24"/>
          <w:szCs w:val="24"/>
        </w:rPr>
        <w:t>万元；</w:t>
      </w:r>
    </w:p>
    <w:p w:rsidR="000E23AD" w:rsidRDefault="000B3E18">
      <w:pPr>
        <w:snapToGrid w:val="0"/>
        <w:ind w:leftChars="202" w:left="2123" w:hangingChars="708" w:hanging="1699"/>
        <w:rPr>
          <w:rFonts w:eastAsia="仿宋_GB2312"/>
          <w:color w:val="FF0000"/>
          <w:sz w:val="24"/>
          <w:szCs w:val="24"/>
        </w:rPr>
      </w:pPr>
      <w:r>
        <w:rPr>
          <w:rFonts w:eastAsia="仿宋_GB2312"/>
          <w:sz w:val="24"/>
          <w:szCs w:val="24"/>
        </w:rPr>
        <w:t>三、项目需求：详见</w:t>
      </w:r>
      <w:r>
        <w:rPr>
          <w:rFonts w:eastAsia="仿宋_GB2312" w:hint="eastAsia"/>
          <w:sz w:val="24"/>
          <w:szCs w:val="24"/>
        </w:rPr>
        <w:t>谈判</w:t>
      </w:r>
      <w:r>
        <w:rPr>
          <w:rFonts w:eastAsia="仿宋_GB2312"/>
          <w:sz w:val="24"/>
          <w:szCs w:val="24"/>
        </w:rPr>
        <w:t>文件第三章</w:t>
      </w:r>
      <w:r>
        <w:rPr>
          <w:rFonts w:eastAsia="仿宋_GB2312" w:hint="eastAsia"/>
          <w:sz w:val="24"/>
          <w:szCs w:val="24"/>
        </w:rPr>
        <w:t>；</w:t>
      </w:r>
    </w:p>
    <w:p w:rsidR="000E23AD" w:rsidRDefault="000B3E18">
      <w:pPr>
        <w:snapToGrid w:val="0"/>
        <w:ind w:leftChars="202" w:left="2123" w:hangingChars="708" w:hanging="1699"/>
        <w:jc w:val="left"/>
        <w:rPr>
          <w:rFonts w:eastAsia="仿宋_GB2312"/>
          <w:sz w:val="24"/>
          <w:szCs w:val="24"/>
        </w:rPr>
      </w:pPr>
      <w:r>
        <w:rPr>
          <w:rFonts w:eastAsia="仿宋_GB2312"/>
          <w:sz w:val="24"/>
          <w:szCs w:val="24"/>
        </w:rPr>
        <w:t>四、</w:t>
      </w:r>
      <w:r>
        <w:rPr>
          <w:rFonts w:eastAsia="仿宋_GB2312" w:hint="eastAsia"/>
          <w:sz w:val="24"/>
          <w:szCs w:val="24"/>
        </w:rPr>
        <w:t>服务周期：</w:t>
      </w:r>
      <w:r>
        <w:rPr>
          <w:rFonts w:eastAsia="仿宋_GB2312" w:hint="eastAsia"/>
          <w:sz w:val="24"/>
          <w:szCs w:val="24"/>
        </w:rPr>
        <w:t>40</w:t>
      </w:r>
      <w:r>
        <w:rPr>
          <w:rFonts w:eastAsia="仿宋_GB2312" w:hint="eastAsia"/>
          <w:sz w:val="24"/>
          <w:szCs w:val="24"/>
        </w:rPr>
        <w:t>个工作日；</w:t>
      </w:r>
    </w:p>
    <w:p w:rsidR="000E23AD" w:rsidRDefault="000B3E18">
      <w:pPr>
        <w:snapToGrid w:val="0"/>
        <w:ind w:leftChars="202" w:left="2123" w:hangingChars="708" w:hanging="1699"/>
        <w:rPr>
          <w:rFonts w:eastAsia="仿宋_GB2312"/>
          <w:sz w:val="24"/>
          <w:szCs w:val="24"/>
        </w:rPr>
      </w:pPr>
      <w:r>
        <w:rPr>
          <w:rFonts w:eastAsia="仿宋_GB2312" w:hint="eastAsia"/>
          <w:sz w:val="24"/>
          <w:szCs w:val="24"/>
        </w:rPr>
        <w:t>五</w:t>
      </w:r>
      <w:r>
        <w:rPr>
          <w:rFonts w:eastAsia="仿宋_GB2312"/>
          <w:sz w:val="24"/>
          <w:szCs w:val="24"/>
        </w:rPr>
        <w:t>、</w:t>
      </w:r>
      <w:r>
        <w:rPr>
          <w:rFonts w:eastAsia="仿宋_GB2312" w:hint="eastAsia"/>
          <w:sz w:val="24"/>
          <w:szCs w:val="24"/>
        </w:rPr>
        <w:t>谈判供应商</w:t>
      </w:r>
      <w:r>
        <w:rPr>
          <w:rFonts w:eastAsia="仿宋_GB2312"/>
          <w:sz w:val="24"/>
          <w:szCs w:val="24"/>
        </w:rPr>
        <w:t>资格要求</w:t>
      </w:r>
      <w:r>
        <w:rPr>
          <w:rFonts w:eastAsia="仿宋_GB2312" w:hint="eastAsia"/>
          <w:sz w:val="24"/>
          <w:szCs w:val="24"/>
        </w:rPr>
        <w:t>：</w:t>
      </w:r>
    </w:p>
    <w:p w:rsidR="000E23AD" w:rsidRDefault="000B3E18">
      <w:pPr>
        <w:autoSpaceDE w:val="0"/>
        <w:autoSpaceDN w:val="0"/>
        <w:adjustRightInd w:val="0"/>
        <w:ind w:firstLine="480"/>
        <w:rPr>
          <w:rFonts w:eastAsia="仿宋_GB2312"/>
          <w:sz w:val="24"/>
          <w:szCs w:val="24"/>
        </w:rPr>
      </w:pPr>
      <w:r>
        <w:rPr>
          <w:rFonts w:eastAsia="仿宋_GB2312" w:hint="eastAsia"/>
          <w:sz w:val="24"/>
          <w:szCs w:val="24"/>
        </w:rPr>
        <w:t>1</w:t>
      </w:r>
      <w:r>
        <w:rPr>
          <w:rFonts w:eastAsia="仿宋_GB2312" w:hint="eastAsia"/>
          <w:sz w:val="24"/>
          <w:szCs w:val="24"/>
        </w:rPr>
        <w:t>、具有独立承担民事责任的能力；具有良好的商业信誉和健全的财务会计制度；具有履行合同所必需的设备和专业技术能力；有依法缴纳税收和社会保障资金的良好记录；参加</w:t>
      </w:r>
      <w:r>
        <w:rPr>
          <w:rFonts w:eastAsia="仿宋_GB2312" w:hint="eastAsia"/>
          <w:sz w:val="24"/>
          <w:szCs w:val="24"/>
        </w:rPr>
        <w:t>采购</w:t>
      </w:r>
      <w:r>
        <w:rPr>
          <w:rFonts w:eastAsia="仿宋_GB2312" w:hint="eastAsia"/>
          <w:sz w:val="24"/>
          <w:szCs w:val="24"/>
        </w:rPr>
        <w:t>活动前三年内，在经营活动中没有重大违法记录；</w:t>
      </w:r>
    </w:p>
    <w:p w:rsidR="000E23AD" w:rsidRDefault="000B3E18">
      <w:pPr>
        <w:autoSpaceDE w:val="0"/>
        <w:autoSpaceDN w:val="0"/>
        <w:adjustRightInd w:val="0"/>
        <w:ind w:firstLine="480"/>
        <w:rPr>
          <w:rFonts w:eastAsia="仿宋_GB2312"/>
          <w:sz w:val="24"/>
          <w:szCs w:val="24"/>
        </w:rPr>
      </w:pPr>
      <w:r>
        <w:rPr>
          <w:rFonts w:eastAsia="仿宋_GB2312" w:hint="eastAsia"/>
          <w:sz w:val="24"/>
          <w:szCs w:val="24"/>
        </w:rPr>
        <w:t>2</w:t>
      </w:r>
      <w:r>
        <w:rPr>
          <w:rFonts w:eastAsia="仿宋_GB2312" w:hint="eastAsia"/>
          <w:sz w:val="24"/>
          <w:szCs w:val="24"/>
        </w:rPr>
        <w:t>、具有独立法人资格，具有有效的营业执照，经营范围需含管道安装</w:t>
      </w:r>
      <w:r>
        <w:rPr>
          <w:rFonts w:eastAsia="仿宋_GB2312" w:hint="eastAsia"/>
          <w:sz w:val="24"/>
          <w:szCs w:val="24"/>
        </w:rPr>
        <w:t>或</w:t>
      </w:r>
      <w:r>
        <w:rPr>
          <w:rFonts w:eastAsia="仿宋_GB2312" w:hint="eastAsia"/>
          <w:sz w:val="24"/>
          <w:szCs w:val="24"/>
        </w:rPr>
        <w:t>设备安装，或与设备（管道）安装相近的经营项目。提供至少一份压力容器</w:t>
      </w:r>
      <w:r>
        <w:rPr>
          <w:rFonts w:eastAsia="仿宋_GB2312"/>
          <w:sz w:val="24"/>
          <w:szCs w:val="24"/>
        </w:rPr>
        <w:t>(</w:t>
      </w:r>
      <w:r>
        <w:rPr>
          <w:rFonts w:eastAsia="仿宋_GB2312" w:hint="eastAsia"/>
          <w:sz w:val="24"/>
          <w:szCs w:val="24"/>
        </w:rPr>
        <w:t>或压力管道</w:t>
      </w:r>
      <w:r>
        <w:rPr>
          <w:rFonts w:eastAsia="仿宋_GB2312"/>
          <w:sz w:val="24"/>
          <w:szCs w:val="24"/>
        </w:rPr>
        <w:t>)</w:t>
      </w:r>
      <w:r>
        <w:rPr>
          <w:rFonts w:eastAsia="仿宋_GB2312" w:hint="eastAsia"/>
          <w:sz w:val="24"/>
          <w:szCs w:val="24"/>
        </w:rPr>
        <w:t>的服务合同</w:t>
      </w:r>
      <w:r>
        <w:rPr>
          <w:rFonts w:eastAsia="仿宋_GB2312"/>
          <w:sz w:val="24"/>
          <w:szCs w:val="24"/>
        </w:rPr>
        <w:t>(</w:t>
      </w:r>
      <w:r>
        <w:rPr>
          <w:rFonts w:eastAsia="仿宋_GB2312" w:hint="eastAsia"/>
          <w:sz w:val="24"/>
          <w:szCs w:val="24"/>
        </w:rPr>
        <w:t>2019</w:t>
      </w:r>
      <w:r>
        <w:rPr>
          <w:rFonts w:eastAsia="仿宋_GB2312" w:hint="eastAsia"/>
          <w:sz w:val="24"/>
          <w:szCs w:val="24"/>
        </w:rPr>
        <w:t>年以来的服务合同，</w:t>
      </w:r>
      <w:r>
        <w:rPr>
          <w:rFonts w:eastAsia="仿宋_GB2312" w:hint="eastAsia"/>
          <w:sz w:val="24"/>
          <w:szCs w:val="24"/>
        </w:rPr>
        <w:t>服务合同可提供复印</w:t>
      </w:r>
      <w:r>
        <w:rPr>
          <w:rFonts w:eastAsia="仿宋_GB2312"/>
          <w:sz w:val="24"/>
          <w:szCs w:val="24"/>
        </w:rPr>
        <w:t>,</w:t>
      </w:r>
      <w:r>
        <w:rPr>
          <w:rFonts w:eastAsia="仿宋_GB2312" w:hint="eastAsia"/>
          <w:sz w:val="24"/>
          <w:szCs w:val="24"/>
        </w:rPr>
        <w:t>但需盖公司红章</w:t>
      </w:r>
      <w:r>
        <w:rPr>
          <w:rFonts w:eastAsia="仿宋_GB2312"/>
          <w:sz w:val="24"/>
          <w:szCs w:val="24"/>
        </w:rPr>
        <w:t>,</w:t>
      </w:r>
      <w:r>
        <w:rPr>
          <w:rFonts w:eastAsia="仿宋_GB2312" w:hint="eastAsia"/>
          <w:sz w:val="24"/>
          <w:szCs w:val="24"/>
        </w:rPr>
        <w:t>合同中可隐去服务金额</w:t>
      </w:r>
      <w:r>
        <w:rPr>
          <w:rFonts w:eastAsia="仿宋_GB2312"/>
          <w:sz w:val="24"/>
          <w:szCs w:val="24"/>
        </w:rPr>
        <w:t>)</w:t>
      </w:r>
      <w:r>
        <w:rPr>
          <w:rFonts w:eastAsia="仿宋_GB2312" w:hint="eastAsia"/>
          <w:sz w:val="24"/>
          <w:szCs w:val="24"/>
        </w:rPr>
        <w:t>；</w:t>
      </w:r>
    </w:p>
    <w:p w:rsidR="000E23AD" w:rsidRDefault="000B3E18">
      <w:pPr>
        <w:autoSpaceDE w:val="0"/>
        <w:autoSpaceDN w:val="0"/>
        <w:adjustRightInd w:val="0"/>
        <w:ind w:firstLine="480"/>
        <w:rPr>
          <w:rFonts w:eastAsia="仿宋_GB2312"/>
          <w:sz w:val="24"/>
          <w:szCs w:val="24"/>
        </w:rPr>
      </w:pPr>
      <w:r>
        <w:rPr>
          <w:rFonts w:eastAsia="仿宋_GB2312" w:hint="eastAsia"/>
          <w:sz w:val="24"/>
          <w:szCs w:val="24"/>
        </w:rPr>
        <w:t>3</w:t>
      </w:r>
      <w:r>
        <w:rPr>
          <w:rFonts w:eastAsia="仿宋_GB2312" w:hint="eastAsia"/>
          <w:sz w:val="24"/>
          <w:szCs w:val="24"/>
        </w:rPr>
        <w:t>、本项目不接受任何形式的联合体竞谈；</w:t>
      </w:r>
    </w:p>
    <w:p w:rsidR="000E23AD" w:rsidRDefault="000B3E18">
      <w:pPr>
        <w:autoSpaceDE w:val="0"/>
        <w:autoSpaceDN w:val="0"/>
        <w:adjustRightInd w:val="0"/>
        <w:ind w:firstLine="480"/>
        <w:rPr>
          <w:rFonts w:eastAsia="仿宋_GB2312"/>
          <w:sz w:val="24"/>
          <w:szCs w:val="24"/>
        </w:rPr>
      </w:pPr>
      <w:r>
        <w:rPr>
          <w:rFonts w:eastAsia="仿宋_GB2312" w:hint="eastAsia"/>
          <w:sz w:val="24"/>
          <w:szCs w:val="24"/>
        </w:rPr>
        <w:t>4</w:t>
      </w:r>
      <w:r>
        <w:rPr>
          <w:rFonts w:eastAsia="仿宋_GB2312" w:hint="eastAsia"/>
          <w:sz w:val="24"/>
          <w:szCs w:val="24"/>
        </w:rPr>
        <w:t>、单位负责人为同一人或者存在直接控股、管理关系的不同供应商，不得同时参与同一采购项目相同标段的</w:t>
      </w:r>
      <w:r>
        <w:rPr>
          <w:rFonts w:eastAsia="仿宋_GB2312" w:hint="eastAsia"/>
          <w:sz w:val="24"/>
          <w:szCs w:val="24"/>
        </w:rPr>
        <w:t>采购</w:t>
      </w:r>
      <w:r>
        <w:rPr>
          <w:rFonts w:eastAsia="仿宋_GB2312" w:hint="eastAsia"/>
          <w:sz w:val="24"/>
          <w:szCs w:val="24"/>
        </w:rPr>
        <w:t>活动；为采购项目提供整体设计、规范编制或者项目管理、监理、检测等服务的供应商，不得再参加该采购项目的其他采购活动。</w:t>
      </w:r>
    </w:p>
    <w:p w:rsidR="000E23AD" w:rsidRDefault="000B3E18" w:rsidP="001D78B3">
      <w:pPr>
        <w:ind w:firstLineChars="177" w:firstLine="425"/>
        <w:rPr>
          <w:rFonts w:ascii="黑体" w:eastAsia="黑体" w:hAnsi="黑体"/>
          <w:sz w:val="24"/>
          <w:szCs w:val="24"/>
        </w:rPr>
      </w:pPr>
      <w:r>
        <w:rPr>
          <w:rFonts w:ascii="黑体" w:eastAsia="黑体" w:hAnsi="黑体" w:hint="eastAsia"/>
          <w:sz w:val="24"/>
          <w:szCs w:val="24"/>
        </w:rPr>
        <w:t>特别提醒：</w:t>
      </w:r>
    </w:p>
    <w:p w:rsidR="000E23AD" w:rsidRDefault="000B3E18" w:rsidP="001D78B3">
      <w:pPr>
        <w:ind w:firstLineChars="177" w:firstLine="425"/>
        <w:rPr>
          <w:rFonts w:ascii="黑体" w:eastAsia="黑体" w:hAnsi="黑体"/>
          <w:sz w:val="24"/>
          <w:szCs w:val="24"/>
        </w:rPr>
      </w:pPr>
      <w:r>
        <w:rPr>
          <w:rFonts w:ascii="黑体" w:eastAsia="黑体" w:hAnsi="黑体" w:hint="eastAsia"/>
          <w:sz w:val="24"/>
          <w:szCs w:val="24"/>
        </w:rPr>
        <w:t>供应商须认真对照谈判文件中的资格要求条款，如完全符合资格要求的，才能参与本项目的谈判采购活动；如不完全符合资格要求，故意参与谈判的，所产生的一切后果由谈判供应商承担。</w:t>
      </w:r>
    </w:p>
    <w:p w:rsidR="000E23AD" w:rsidRDefault="000B3E18">
      <w:pPr>
        <w:ind w:firstLine="480"/>
        <w:rPr>
          <w:rFonts w:eastAsia="仿宋_GB2312"/>
          <w:sz w:val="24"/>
          <w:szCs w:val="24"/>
        </w:rPr>
      </w:pPr>
      <w:r>
        <w:rPr>
          <w:rFonts w:eastAsia="仿宋_GB2312" w:hint="eastAsia"/>
          <w:sz w:val="24"/>
          <w:szCs w:val="24"/>
        </w:rPr>
        <w:t>六、有意愿参与</w:t>
      </w:r>
      <w:r>
        <w:rPr>
          <w:rFonts w:eastAsia="仿宋_GB2312" w:hint="eastAsia"/>
          <w:sz w:val="24"/>
          <w:szCs w:val="24"/>
        </w:rPr>
        <w:t>本项目谈判响应的，请于通知公告日起至谈判响应文件接收截止日前，到“南通农副产品物流有限公司（</w:t>
      </w:r>
      <w:hyperlink r:id="rId9" w:history="1">
        <w:r>
          <w:rPr>
            <w:rFonts w:eastAsia="仿宋_GB2312" w:hint="eastAsia"/>
            <w:sz w:val="24"/>
            <w:szCs w:val="24"/>
          </w:rPr>
          <w:t>http://www.ntnfcp.com/</w:t>
        </w:r>
      </w:hyperlink>
      <w:r>
        <w:rPr>
          <w:rFonts w:eastAsia="仿宋_GB2312" w:hint="eastAsia"/>
          <w:sz w:val="24"/>
          <w:szCs w:val="24"/>
        </w:rPr>
        <w:t>）”通知公告栏下载本项目的竞争性谈判文件。</w:t>
      </w:r>
    </w:p>
    <w:p w:rsidR="000E23AD" w:rsidRDefault="000B3E18">
      <w:pPr>
        <w:ind w:firstLine="480"/>
        <w:rPr>
          <w:rFonts w:eastAsia="仿宋_GB2312"/>
          <w:sz w:val="24"/>
          <w:szCs w:val="24"/>
        </w:rPr>
      </w:pPr>
      <w:r>
        <w:rPr>
          <w:rFonts w:eastAsia="仿宋_GB2312" w:hint="eastAsia"/>
          <w:sz w:val="24"/>
          <w:szCs w:val="24"/>
        </w:rPr>
        <w:t>七、谈判响应</w:t>
      </w:r>
      <w:r>
        <w:rPr>
          <w:rFonts w:eastAsia="仿宋_GB2312"/>
          <w:sz w:val="24"/>
          <w:szCs w:val="24"/>
        </w:rPr>
        <w:t>文件的递交</w:t>
      </w:r>
    </w:p>
    <w:p w:rsidR="000E23AD" w:rsidRDefault="000B3E18">
      <w:pPr>
        <w:ind w:firstLine="480"/>
        <w:rPr>
          <w:rFonts w:eastAsia="仿宋_GB2312"/>
          <w:sz w:val="24"/>
          <w:szCs w:val="24"/>
        </w:rPr>
      </w:pPr>
      <w:r>
        <w:rPr>
          <w:rFonts w:eastAsia="仿宋_GB2312"/>
          <w:sz w:val="24"/>
          <w:szCs w:val="24"/>
        </w:rPr>
        <w:t>1.</w:t>
      </w:r>
      <w:r>
        <w:rPr>
          <w:rFonts w:eastAsia="仿宋_GB2312" w:hint="eastAsia"/>
          <w:sz w:val="24"/>
          <w:szCs w:val="24"/>
        </w:rPr>
        <w:t>接收人：采购代理机构；</w:t>
      </w:r>
    </w:p>
    <w:p w:rsidR="000E23AD" w:rsidRDefault="000B3E18">
      <w:pPr>
        <w:ind w:firstLine="480"/>
        <w:rPr>
          <w:rFonts w:eastAsia="仿宋_GB2312"/>
          <w:sz w:val="24"/>
          <w:szCs w:val="24"/>
        </w:rPr>
      </w:pPr>
      <w:r>
        <w:rPr>
          <w:rFonts w:eastAsia="仿宋_GB2312"/>
          <w:sz w:val="24"/>
          <w:szCs w:val="24"/>
        </w:rPr>
        <w:t>2.</w:t>
      </w:r>
      <w:r>
        <w:rPr>
          <w:rFonts w:eastAsia="仿宋_GB2312"/>
          <w:sz w:val="24"/>
          <w:szCs w:val="24"/>
        </w:rPr>
        <w:t>接收截止时间：</w:t>
      </w:r>
      <w:r>
        <w:rPr>
          <w:rFonts w:eastAsia="仿宋_GB2312" w:hint="eastAsia"/>
          <w:b/>
          <w:sz w:val="24"/>
          <w:szCs w:val="24"/>
          <w:u w:val="thick" w:color="FF0000"/>
        </w:rPr>
        <w:t>2021</w:t>
      </w:r>
      <w:r>
        <w:rPr>
          <w:rFonts w:eastAsia="仿宋_GB2312" w:hint="eastAsia"/>
          <w:b/>
          <w:sz w:val="24"/>
          <w:szCs w:val="24"/>
          <w:u w:val="thick" w:color="FF0000"/>
        </w:rPr>
        <w:t>年</w:t>
      </w:r>
      <w:r>
        <w:rPr>
          <w:rFonts w:eastAsia="仿宋_GB2312" w:hint="eastAsia"/>
          <w:b/>
          <w:sz w:val="24"/>
          <w:szCs w:val="24"/>
          <w:u w:val="thick" w:color="FF0000"/>
        </w:rPr>
        <w:t>1</w:t>
      </w:r>
      <w:r>
        <w:rPr>
          <w:rFonts w:eastAsia="仿宋_GB2312" w:hint="eastAsia"/>
          <w:b/>
          <w:sz w:val="24"/>
          <w:szCs w:val="24"/>
          <w:u w:val="thick" w:color="FF0000"/>
        </w:rPr>
        <w:t>月</w:t>
      </w:r>
      <w:r w:rsidR="001D78B3">
        <w:rPr>
          <w:rFonts w:eastAsia="仿宋_GB2312" w:hint="eastAsia"/>
          <w:b/>
          <w:sz w:val="24"/>
          <w:szCs w:val="24"/>
          <w:u w:val="thick" w:color="FF0000"/>
        </w:rPr>
        <w:t>26</w:t>
      </w:r>
      <w:r>
        <w:rPr>
          <w:rFonts w:eastAsia="仿宋_GB2312" w:hint="eastAsia"/>
          <w:b/>
          <w:sz w:val="24"/>
          <w:szCs w:val="24"/>
          <w:u w:val="thick" w:color="FF0000"/>
        </w:rPr>
        <w:t>日</w:t>
      </w:r>
      <w:r w:rsidR="001D78B3">
        <w:rPr>
          <w:rFonts w:eastAsia="仿宋_GB2312" w:hint="eastAsia"/>
          <w:b/>
          <w:sz w:val="24"/>
          <w:szCs w:val="24"/>
          <w:u w:val="thick" w:color="FF0000"/>
        </w:rPr>
        <w:t>14</w:t>
      </w:r>
      <w:r>
        <w:rPr>
          <w:rFonts w:eastAsia="仿宋_GB2312" w:hint="eastAsia"/>
          <w:b/>
          <w:sz w:val="24"/>
          <w:szCs w:val="24"/>
          <w:u w:val="thick" w:color="FF0000"/>
        </w:rPr>
        <w:t>：</w:t>
      </w:r>
      <w:r w:rsidR="001D78B3">
        <w:rPr>
          <w:rFonts w:eastAsia="仿宋_GB2312" w:hint="eastAsia"/>
          <w:b/>
          <w:sz w:val="24"/>
          <w:szCs w:val="24"/>
          <w:u w:val="thick" w:color="FF0000"/>
        </w:rPr>
        <w:t>3</w:t>
      </w:r>
      <w:r>
        <w:rPr>
          <w:rFonts w:eastAsia="仿宋_GB2312" w:hint="eastAsia"/>
          <w:b/>
          <w:sz w:val="24"/>
          <w:szCs w:val="24"/>
          <w:u w:val="thick" w:color="FF0000"/>
        </w:rPr>
        <w:t>0</w:t>
      </w:r>
      <w:r>
        <w:rPr>
          <w:rFonts w:eastAsia="仿宋_GB2312" w:hint="eastAsia"/>
          <w:b/>
          <w:sz w:val="24"/>
          <w:szCs w:val="24"/>
          <w:u w:val="thick" w:color="FF0000"/>
        </w:rPr>
        <w:t>时前</w:t>
      </w:r>
      <w:r>
        <w:rPr>
          <w:rFonts w:eastAsia="仿宋_GB2312" w:hint="eastAsia"/>
          <w:sz w:val="24"/>
          <w:szCs w:val="24"/>
        </w:rPr>
        <w:t>。</w:t>
      </w:r>
      <w:r>
        <w:rPr>
          <w:rFonts w:eastAsia="仿宋_GB2312"/>
          <w:sz w:val="24"/>
          <w:szCs w:val="24"/>
        </w:rPr>
        <w:t>地址：</w:t>
      </w:r>
      <w:r>
        <w:rPr>
          <w:rFonts w:eastAsia="仿宋_GB2312" w:hint="eastAsia"/>
          <w:sz w:val="24"/>
          <w:szCs w:val="24"/>
        </w:rPr>
        <w:t>南通农副产品物流有限公司展</w:t>
      </w:r>
      <w:r>
        <w:rPr>
          <w:rFonts w:eastAsia="仿宋_GB2312" w:hint="eastAsia"/>
          <w:sz w:val="24"/>
          <w:szCs w:val="24"/>
        </w:rPr>
        <w:lastRenderedPageBreak/>
        <w:t>销楼五楼会议室，南通市崇川区崇川路</w:t>
      </w:r>
      <w:r>
        <w:rPr>
          <w:rFonts w:eastAsia="仿宋_GB2312" w:hint="eastAsia"/>
          <w:sz w:val="24"/>
          <w:szCs w:val="24"/>
        </w:rPr>
        <w:t>777</w:t>
      </w:r>
      <w:r>
        <w:rPr>
          <w:rFonts w:eastAsia="仿宋_GB2312" w:hint="eastAsia"/>
          <w:sz w:val="24"/>
          <w:szCs w:val="24"/>
        </w:rPr>
        <w:t>号（来客商务宾馆楼上），如有变动另行通知。</w:t>
      </w:r>
    </w:p>
    <w:p w:rsidR="000E23AD" w:rsidRDefault="000B3E18">
      <w:pPr>
        <w:ind w:firstLine="480"/>
        <w:rPr>
          <w:rFonts w:eastAsia="仿宋_GB2312"/>
          <w:sz w:val="24"/>
          <w:szCs w:val="24"/>
        </w:rPr>
      </w:pPr>
      <w:r>
        <w:rPr>
          <w:rFonts w:eastAsia="仿宋_GB2312" w:hint="eastAsia"/>
          <w:sz w:val="24"/>
          <w:szCs w:val="24"/>
        </w:rPr>
        <w:t>八、谈判</w:t>
      </w:r>
      <w:r>
        <w:rPr>
          <w:rFonts w:eastAsia="仿宋_GB2312"/>
          <w:sz w:val="24"/>
          <w:szCs w:val="24"/>
        </w:rPr>
        <w:t>响应文件有效期</w:t>
      </w:r>
      <w:r>
        <w:rPr>
          <w:rFonts w:eastAsia="仿宋_GB2312" w:hint="eastAsia"/>
          <w:sz w:val="24"/>
          <w:szCs w:val="24"/>
        </w:rPr>
        <w:t>：</w:t>
      </w:r>
      <w:r>
        <w:rPr>
          <w:rFonts w:eastAsia="仿宋_GB2312"/>
          <w:sz w:val="24"/>
          <w:szCs w:val="24"/>
        </w:rPr>
        <w:t>45</w:t>
      </w:r>
      <w:r>
        <w:rPr>
          <w:rFonts w:eastAsia="仿宋_GB2312"/>
          <w:sz w:val="24"/>
          <w:szCs w:val="24"/>
        </w:rPr>
        <w:t>个</w:t>
      </w:r>
      <w:r>
        <w:rPr>
          <w:rFonts w:eastAsia="仿宋_GB2312" w:hint="eastAsia"/>
          <w:sz w:val="24"/>
          <w:szCs w:val="24"/>
        </w:rPr>
        <w:t>日历天（从响应文件接收截止之日算起）。</w:t>
      </w:r>
    </w:p>
    <w:p w:rsidR="000E23AD" w:rsidRDefault="000B3E18">
      <w:pPr>
        <w:ind w:firstLine="480"/>
        <w:rPr>
          <w:rFonts w:eastAsia="仿宋_GB2312"/>
          <w:sz w:val="24"/>
          <w:szCs w:val="24"/>
        </w:rPr>
      </w:pPr>
      <w:r>
        <w:rPr>
          <w:rFonts w:eastAsia="仿宋_GB2312" w:hint="eastAsia"/>
          <w:sz w:val="24"/>
          <w:szCs w:val="24"/>
        </w:rPr>
        <w:t>九、开标、评标</w:t>
      </w:r>
    </w:p>
    <w:p w:rsidR="000E23AD" w:rsidRDefault="000B3E18">
      <w:pPr>
        <w:ind w:firstLine="480"/>
        <w:rPr>
          <w:rFonts w:eastAsia="仿宋_GB2312"/>
          <w:sz w:val="24"/>
          <w:szCs w:val="24"/>
        </w:rPr>
      </w:pPr>
      <w:r>
        <w:rPr>
          <w:rFonts w:eastAsia="仿宋_GB2312"/>
          <w:sz w:val="24"/>
          <w:szCs w:val="24"/>
        </w:rPr>
        <w:t>1.</w:t>
      </w:r>
      <w:r>
        <w:rPr>
          <w:rFonts w:eastAsia="仿宋_GB2312"/>
          <w:sz w:val="24"/>
          <w:szCs w:val="24"/>
        </w:rPr>
        <w:t>开标</w:t>
      </w:r>
      <w:r>
        <w:rPr>
          <w:rFonts w:eastAsia="仿宋_GB2312" w:hint="eastAsia"/>
          <w:sz w:val="24"/>
          <w:szCs w:val="24"/>
        </w:rPr>
        <w:t>时间：</w:t>
      </w:r>
      <w:r w:rsidR="001D78B3">
        <w:rPr>
          <w:rFonts w:eastAsia="仿宋_GB2312" w:hint="eastAsia"/>
          <w:b/>
          <w:sz w:val="24"/>
          <w:szCs w:val="24"/>
          <w:u w:val="thick" w:color="FF0000"/>
        </w:rPr>
        <w:t>2021</w:t>
      </w:r>
      <w:r w:rsidR="001D78B3">
        <w:rPr>
          <w:rFonts w:eastAsia="仿宋_GB2312" w:hint="eastAsia"/>
          <w:b/>
          <w:sz w:val="24"/>
          <w:szCs w:val="24"/>
          <w:u w:val="thick" w:color="FF0000"/>
        </w:rPr>
        <w:t>年</w:t>
      </w:r>
      <w:r w:rsidR="001D78B3">
        <w:rPr>
          <w:rFonts w:eastAsia="仿宋_GB2312" w:hint="eastAsia"/>
          <w:b/>
          <w:sz w:val="24"/>
          <w:szCs w:val="24"/>
          <w:u w:val="thick" w:color="FF0000"/>
        </w:rPr>
        <w:t>1</w:t>
      </w:r>
      <w:r w:rsidR="001D78B3">
        <w:rPr>
          <w:rFonts w:eastAsia="仿宋_GB2312" w:hint="eastAsia"/>
          <w:b/>
          <w:sz w:val="24"/>
          <w:szCs w:val="24"/>
          <w:u w:val="thick" w:color="FF0000"/>
        </w:rPr>
        <w:t>月</w:t>
      </w:r>
      <w:r w:rsidR="001D78B3">
        <w:rPr>
          <w:rFonts w:eastAsia="仿宋_GB2312" w:hint="eastAsia"/>
          <w:b/>
          <w:sz w:val="24"/>
          <w:szCs w:val="24"/>
          <w:u w:val="thick" w:color="FF0000"/>
        </w:rPr>
        <w:t>26</w:t>
      </w:r>
      <w:r w:rsidR="001D78B3">
        <w:rPr>
          <w:rFonts w:eastAsia="仿宋_GB2312" w:hint="eastAsia"/>
          <w:b/>
          <w:sz w:val="24"/>
          <w:szCs w:val="24"/>
          <w:u w:val="thick" w:color="FF0000"/>
        </w:rPr>
        <w:t>日</w:t>
      </w:r>
      <w:r w:rsidR="001D78B3">
        <w:rPr>
          <w:rFonts w:eastAsia="仿宋_GB2312" w:hint="eastAsia"/>
          <w:b/>
          <w:sz w:val="24"/>
          <w:szCs w:val="24"/>
          <w:u w:val="thick" w:color="FF0000"/>
        </w:rPr>
        <w:t>14</w:t>
      </w:r>
      <w:r w:rsidR="001D78B3">
        <w:rPr>
          <w:rFonts w:eastAsia="仿宋_GB2312" w:hint="eastAsia"/>
          <w:b/>
          <w:sz w:val="24"/>
          <w:szCs w:val="24"/>
          <w:u w:val="thick" w:color="FF0000"/>
        </w:rPr>
        <w:t>：</w:t>
      </w:r>
      <w:r w:rsidR="001D78B3">
        <w:rPr>
          <w:rFonts w:eastAsia="仿宋_GB2312" w:hint="eastAsia"/>
          <w:b/>
          <w:sz w:val="24"/>
          <w:szCs w:val="24"/>
          <w:u w:val="thick" w:color="FF0000"/>
        </w:rPr>
        <w:t>30</w:t>
      </w:r>
      <w:r w:rsidR="001D78B3">
        <w:rPr>
          <w:rFonts w:eastAsia="仿宋_GB2312" w:hint="eastAsia"/>
          <w:b/>
          <w:sz w:val="24"/>
          <w:szCs w:val="24"/>
          <w:u w:val="thick" w:color="FF0000"/>
        </w:rPr>
        <w:t>时</w:t>
      </w:r>
      <w:r>
        <w:rPr>
          <w:rFonts w:eastAsia="仿宋_GB2312" w:hint="eastAsia"/>
          <w:b/>
          <w:sz w:val="24"/>
          <w:szCs w:val="24"/>
          <w:u w:val="thick" w:color="FF0000"/>
        </w:rPr>
        <w:t>整</w:t>
      </w:r>
      <w:r>
        <w:rPr>
          <w:rFonts w:eastAsia="仿宋_GB2312" w:hint="eastAsia"/>
          <w:sz w:val="24"/>
          <w:szCs w:val="24"/>
        </w:rPr>
        <w:t>；开标</w:t>
      </w:r>
      <w:r>
        <w:rPr>
          <w:rFonts w:eastAsia="仿宋_GB2312"/>
          <w:sz w:val="24"/>
          <w:szCs w:val="24"/>
        </w:rPr>
        <w:t>地点：</w:t>
      </w:r>
      <w:r>
        <w:rPr>
          <w:rFonts w:eastAsia="仿宋_GB2312" w:hint="eastAsia"/>
          <w:sz w:val="24"/>
          <w:szCs w:val="24"/>
        </w:rPr>
        <w:t>南通农副产品物流有限公司展销楼五楼会议室，南通市崇川区崇川路</w:t>
      </w:r>
      <w:r>
        <w:rPr>
          <w:rFonts w:eastAsia="仿宋_GB2312" w:hint="eastAsia"/>
          <w:sz w:val="24"/>
          <w:szCs w:val="24"/>
        </w:rPr>
        <w:t>777</w:t>
      </w:r>
      <w:r>
        <w:rPr>
          <w:rFonts w:eastAsia="仿宋_GB2312" w:hint="eastAsia"/>
          <w:sz w:val="24"/>
          <w:szCs w:val="24"/>
        </w:rPr>
        <w:t>号（来客商务宾馆楼上），如有变动另行通知。</w:t>
      </w:r>
    </w:p>
    <w:p w:rsidR="000E23AD" w:rsidRDefault="000B3E18">
      <w:pPr>
        <w:ind w:firstLine="480"/>
        <w:rPr>
          <w:rFonts w:eastAsia="仿宋_GB2312"/>
          <w:sz w:val="24"/>
          <w:szCs w:val="24"/>
        </w:rPr>
      </w:pPr>
      <w:r>
        <w:rPr>
          <w:rFonts w:eastAsia="仿宋_GB2312"/>
          <w:sz w:val="24"/>
          <w:szCs w:val="24"/>
        </w:rPr>
        <w:t>2.</w:t>
      </w:r>
      <w:r>
        <w:rPr>
          <w:rFonts w:eastAsia="仿宋_GB2312" w:hint="eastAsia"/>
          <w:sz w:val="24"/>
          <w:szCs w:val="24"/>
        </w:rPr>
        <w:t>采购人将委托谈判小组对各供应商的资格进行审查，审查通过方可参与项目的谈判。</w:t>
      </w:r>
    </w:p>
    <w:p w:rsidR="000E23AD" w:rsidRDefault="000B3E18">
      <w:pPr>
        <w:ind w:firstLine="480"/>
        <w:rPr>
          <w:rFonts w:eastAsia="仿宋_GB2312"/>
          <w:sz w:val="24"/>
          <w:szCs w:val="24"/>
        </w:rPr>
      </w:pPr>
      <w:r>
        <w:rPr>
          <w:rFonts w:eastAsia="仿宋_GB2312"/>
          <w:sz w:val="24"/>
          <w:szCs w:val="24"/>
        </w:rPr>
        <w:t>3.</w:t>
      </w:r>
      <w:r>
        <w:rPr>
          <w:rFonts w:eastAsia="仿宋_GB2312" w:hint="eastAsia"/>
          <w:sz w:val="24"/>
          <w:szCs w:val="24"/>
        </w:rPr>
        <w:t>资格审查时间：</w:t>
      </w:r>
      <w:r>
        <w:rPr>
          <w:rFonts w:eastAsia="仿宋_GB2312"/>
          <w:b/>
          <w:sz w:val="24"/>
          <w:szCs w:val="24"/>
          <w:u w:val="thick" w:color="FF0000"/>
        </w:rPr>
        <w:t>开标后当即开始</w:t>
      </w:r>
      <w:r>
        <w:rPr>
          <w:rFonts w:eastAsia="仿宋_GB2312" w:hint="eastAsia"/>
          <w:sz w:val="24"/>
          <w:szCs w:val="24"/>
        </w:rPr>
        <w:t>。资格审查</w:t>
      </w:r>
      <w:r>
        <w:rPr>
          <w:rFonts w:eastAsia="仿宋_GB2312"/>
          <w:sz w:val="24"/>
          <w:szCs w:val="24"/>
        </w:rPr>
        <w:t>地点：</w:t>
      </w:r>
      <w:r>
        <w:rPr>
          <w:rFonts w:eastAsia="仿宋_GB2312" w:hint="eastAsia"/>
          <w:sz w:val="24"/>
          <w:szCs w:val="24"/>
        </w:rPr>
        <w:t>南通农副产品物流有限公司展销楼五楼会议室，南通市崇川区崇川路</w:t>
      </w:r>
      <w:r>
        <w:rPr>
          <w:rFonts w:eastAsia="仿宋_GB2312" w:hint="eastAsia"/>
          <w:sz w:val="24"/>
          <w:szCs w:val="24"/>
        </w:rPr>
        <w:t>777</w:t>
      </w:r>
      <w:r>
        <w:rPr>
          <w:rFonts w:eastAsia="仿宋_GB2312" w:hint="eastAsia"/>
          <w:sz w:val="24"/>
          <w:szCs w:val="24"/>
        </w:rPr>
        <w:t>号（来客商务宾馆楼上），如有变动另行通知；</w:t>
      </w:r>
    </w:p>
    <w:p w:rsidR="000E23AD" w:rsidRDefault="000B3E18">
      <w:pPr>
        <w:ind w:firstLine="480"/>
        <w:rPr>
          <w:rFonts w:eastAsia="仿宋_GB2312"/>
          <w:sz w:val="24"/>
          <w:szCs w:val="24"/>
        </w:rPr>
      </w:pPr>
      <w:r>
        <w:rPr>
          <w:rFonts w:eastAsia="仿宋_GB2312"/>
          <w:sz w:val="24"/>
          <w:szCs w:val="24"/>
        </w:rPr>
        <w:t>4.</w:t>
      </w:r>
      <w:r>
        <w:rPr>
          <w:rFonts w:eastAsia="仿宋_GB2312" w:hint="eastAsia"/>
          <w:sz w:val="24"/>
          <w:szCs w:val="24"/>
        </w:rPr>
        <w:t>评标时间：</w:t>
      </w:r>
      <w:r>
        <w:rPr>
          <w:rFonts w:eastAsia="仿宋_GB2312" w:hint="eastAsia"/>
          <w:b/>
          <w:sz w:val="24"/>
          <w:szCs w:val="24"/>
          <w:u w:val="thick" w:color="FF0000"/>
        </w:rPr>
        <w:t>资格审查结束后当即开始</w:t>
      </w:r>
      <w:r>
        <w:rPr>
          <w:rFonts w:eastAsia="仿宋_GB2312" w:hint="eastAsia"/>
          <w:sz w:val="24"/>
          <w:szCs w:val="24"/>
        </w:rPr>
        <w:t>；评标</w:t>
      </w:r>
      <w:r>
        <w:rPr>
          <w:rFonts w:eastAsia="仿宋_GB2312"/>
          <w:sz w:val="24"/>
          <w:szCs w:val="24"/>
        </w:rPr>
        <w:t>地点：</w:t>
      </w:r>
      <w:r>
        <w:rPr>
          <w:rFonts w:eastAsia="仿宋_GB2312" w:hint="eastAsia"/>
          <w:sz w:val="24"/>
          <w:szCs w:val="24"/>
        </w:rPr>
        <w:t>南通</w:t>
      </w:r>
      <w:r>
        <w:rPr>
          <w:rFonts w:eastAsia="仿宋_GB2312" w:hint="eastAsia"/>
          <w:sz w:val="24"/>
          <w:szCs w:val="24"/>
        </w:rPr>
        <w:t>农副产品物流有限公司展销楼五楼会议室，南通市崇川区崇川路</w:t>
      </w:r>
      <w:r>
        <w:rPr>
          <w:rFonts w:eastAsia="仿宋_GB2312" w:hint="eastAsia"/>
          <w:sz w:val="24"/>
          <w:szCs w:val="24"/>
        </w:rPr>
        <w:t>777</w:t>
      </w:r>
      <w:r>
        <w:rPr>
          <w:rFonts w:eastAsia="仿宋_GB2312" w:hint="eastAsia"/>
          <w:sz w:val="24"/>
          <w:szCs w:val="24"/>
        </w:rPr>
        <w:t>号（来客商务宾馆楼上），如有变动另行通知；</w:t>
      </w:r>
    </w:p>
    <w:p w:rsidR="000E23AD" w:rsidRDefault="000B3E18" w:rsidP="001D78B3">
      <w:pPr>
        <w:ind w:firstLineChars="177" w:firstLine="425"/>
        <w:rPr>
          <w:rFonts w:eastAsia="仿宋_GB2312"/>
          <w:sz w:val="24"/>
          <w:szCs w:val="24"/>
        </w:rPr>
      </w:pPr>
      <w:r>
        <w:rPr>
          <w:rFonts w:eastAsia="仿宋_GB2312" w:hint="eastAsia"/>
          <w:sz w:val="24"/>
          <w:szCs w:val="24"/>
        </w:rPr>
        <w:t>十</w:t>
      </w:r>
      <w:r>
        <w:rPr>
          <w:rFonts w:eastAsia="仿宋_GB2312"/>
          <w:sz w:val="24"/>
          <w:szCs w:val="24"/>
        </w:rPr>
        <w:t>、</w:t>
      </w:r>
      <w:r>
        <w:rPr>
          <w:rFonts w:eastAsia="仿宋_GB2312" w:hint="eastAsia"/>
          <w:sz w:val="24"/>
          <w:szCs w:val="24"/>
        </w:rPr>
        <w:t>谈判</w:t>
      </w:r>
      <w:r>
        <w:rPr>
          <w:rFonts w:eastAsia="仿宋_GB2312"/>
          <w:sz w:val="24"/>
          <w:szCs w:val="24"/>
        </w:rPr>
        <w:t>保证金</w:t>
      </w:r>
      <w:r>
        <w:rPr>
          <w:rFonts w:eastAsia="仿宋_GB2312" w:hint="eastAsia"/>
          <w:sz w:val="24"/>
          <w:szCs w:val="24"/>
        </w:rPr>
        <w:t>：本项目谈判供应商</w:t>
      </w:r>
      <w:r>
        <w:rPr>
          <w:rFonts w:eastAsia="仿宋_GB2312"/>
          <w:sz w:val="24"/>
          <w:szCs w:val="24"/>
        </w:rPr>
        <w:t>须交纳</w:t>
      </w:r>
      <w:r>
        <w:rPr>
          <w:rFonts w:eastAsia="仿宋_GB2312" w:hint="eastAsia"/>
          <w:sz w:val="24"/>
          <w:szCs w:val="24"/>
        </w:rPr>
        <w:t>谈判</w:t>
      </w:r>
      <w:r>
        <w:rPr>
          <w:rFonts w:eastAsia="仿宋_GB2312"/>
          <w:sz w:val="24"/>
          <w:szCs w:val="24"/>
        </w:rPr>
        <w:t>保证金</w:t>
      </w:r>
      <w:r>
        <w:rPr>
          <w:rFonts w:eastAsia="仿宋_GB2312" w:hint="eastAsia"/>
          <w:sz w:val="24"/>
          <w:szCs w:val="24"/>
        </w:rPr>
        <w:t>：</w:t>
      </w:r>
      <w:r>
        <w:rPr>
          <w:rFonts w:eastAsia="仿宋_GB2312" w:hint="eastAsia"/>
          <w:b/>
          <w:sz w:val="24"/>
          <w:szCs w:val="24"/>
          <w:u w:val="single"/>
        </w:rPr>
        <w:t>人民币壹仟捌佰元整（</w:t>
      </w:r>
      <w:r>
        <w:rPr>
          <w:rFonts w:eastAsia="仿宋_GB2312"/>
          <w:b/>
          <w:sz w:val="24"/>
          <w:szCs w:val="24"/>
          <w:u w:val="single"/>
        </w:rPr>
        <w:t>¥1800.00</w:t>
      </w:r>
      <w:r>
        <w:rPr>
          <w:rFonts w:eastAsia="仿宋_GB2312"/>
          <w:b/>
          <w:sz w:val="24"/>
          <w:szCs w:val="24"/>
          <w:u w:val="single"/>
        </w:rPr>
        <w:t>元</w:t>
      </w:r>
      <w:r>
        <w:rPr>
          <w:rFonts w:eastAsia="仿宋_GB2312" w:hint="eastAsia"/>
          <w:b/>
          <w:sz w:val="24"/>
          <w:szCs w:val="24"/>
          <w:u w:val="single"/>
        </w:rPr>
        <w:t>）</w:t>
      </w:r>
      <w:r>
        <w:rPr>
          <w:rFonts w:eastAsia="仿宋_GB2312" w:hint="eastAsia"/>
          <w:b/>
          <w:sz w:val="24"/>
          <w:szCs w:val="24"/>
        </w:rPr>
        <w:t>，</w:t>
      </w:r>
      <w:r>
        <w:rPr>
          <w:rFonts w:eastAsia="仿宋_GB2312" w:hint="eastAsia"/>
          <w:sz w:val="24"/>
          <w:szCs w:val="24"/>
        </w:rPr>
        <w:t>谈判保证金仅限以</w:t>
      </w:r>
      <w:r>
        <w:rPr>
          <w:rFonts w:ascii="黑体" w:eastAsia="黑体" w:hAnsi="黑体" w:hint="eastAsia"/>
          <w:sz w:val="24"/>
          <w:szCs w:val="24"/>
          <w:u w:val="thick" w:color="FF0000"/>
        </w:rPr>
        <w:t>现金</w:t>
      </w:r>
      <w:r>
        <w:rPr>
          <w:rFonts w:eastAsia="仿宋_GB2312" w:hint="eastAsia"/>
          <w:sz w:val="24"/>
          <w:szCs w:val="24"/>
        </w:rPr>
        <w:t>的形式（其他形式概不接收）带至谈判现场，在递交谈判响应文件时交给代理机构。</w:t>
      </w:r>
    </w:p>
    <w:p w:rsidR="000E23AD" w:rsidRDefault="000B3E18">
      <w:pPr>
        <w:snapToGrid w:val="0"/>
        <w:ind w:firstLine="480"/>
        <w:outlineLvl w:val="1"/>
        <w:rPr>
          <w:rFonts w:eastAsia="仿宋_GB2312"/>
          <w:b/>
          <w:bCs/>
          <w:sz w:val="24"/>
          <w:szCs w:val="24"/>
          <w:lang w:val="zh-CN"/>
        </w:rPr>
      </w:pPr>
      <w:r>
        <w:rPr>
          <w:rFonts w:eastAsia="仿宋_GB2312" w:hint="eastAsia"/>
          <w:sz w:val="24"/>
          <w:szCs w:val="24"/>
        </w:rPr>
        <w:t>十一、</w:t>
      </w:r>
      <w:r>
        <w:rPr>
          <w:rFonts w:eastAsia="仿宋_GB2312" w:hint="eastAsia"/>
          <w:b/>
          <w:bCs/>
          <w:sz w:val="24"/>
          <w:szCs w:val="24"/>
          <w:lang w:val="zh-CN"/>
        </w:rPr>
        <w:t>履约保证金</w:t>
      </w:r>
    </w:p>
    <w:p w:rsidR="000E23AD" w:rsidRDefault="000B3E18" w:rsidP="001D78B3">
      <w:pPr>
        <w:snapToGrid w:val="0"/>
        <w:ind w:firstLineChars="192" w:firstLine="461"/>
        <w:rPr>
          <w:rFonts w:eastAsia="仿宋_GB2312"/>
          <w:sz w:val="24"/>
          <w:szCs w:val="24"/>
        </w:rPr>
      </w:pPr>
      <w:r>
        <w:rPr>
          <w:rFonts w:eastAsia="仿宋_GB2312" w:hint="eastAsia"/>
          <w:sz w:val="24"/>
          <w:szCs w:val="24"/>
        </w:rPr>
        <w:t>本项目中标后的履约保证金为</w:t>
      </w:r>
      <w:r>
        <w:rPr>
          <w:rFonts w:eastAsia="仿宋_GB2312" w:hint="eastAsia"/>
          <w:b/>
          <w:bCs/>
          <w:sz w:val="24"/>
          <w:szCs w:val="24"/>
          <w:u w:val="single"/>
        </w:rPr>
        <w:t>伍仟元整</w:t>
      </w:r>
      <w:r>
        <w:rPr>
          <w:rFonts w:eastAsia="仿宋_GB2312" w:hint="eastAsia"/>
          <w:sz w:val="24"/>
          <w:szCs w:val="24"/>
        </w:rPr>
        <w:t>（银行转账形式）。转账至以下账户：</w:t>
      </w:r>
    </w:p>
    <w:p w:rsidR="000E23AD" w:rsidRDefault="000B3E18">
      <w:pPr>
        <w:snapToGrid w:val="0"/>
        <w:ind w:firstLine="480"/>
        <w:rPr>
          <w:rFonts w:ascii="黑体" w:eastAsia="黑体" w:hAnsi="黑体"/>
          <w:sz w:val="24"/>
          <w:szCs w:val="24"/>
        </w:rPr>
      </w:pPr>
      <w:r>
        <w:rPr>
          <w:rFonts w:ascii="黑体" w:eastAsia="黑体" w:hAnsi="黑体" w:hint="eastAsia"/>
          <w:sz w:val="24"/>
          <w:szCs w:val="24"/>
        </w:rPr>
        <w:t>收款单位：南通农副产品物流有限公司</w:t>
      </w:r>
    </w:p>
    <w:p w:rsidR="000E23AD" w:rsidRDefault="000B3E18">
      <w:pPr>
        <w:snapToGrid w:val="0"/>
        <w:ind w:firstLine="480"/>
        <w:rPr>
          <w:rFonts w:ascii="黑体" w:eastAsia="黑体" w:hAnsi="黑体"/>
          <w:sz w:val="24"/>
          <w:szCs w:val="24"/>
        </w:rPr>
      </w:pPr>
      <w:r>
        <w:rPr>
          <w:rFonts w:ascii="黑体" w:eastAsia="黑体" w:hAnsi="黑体" w:hint="eastAsia"/>
          <w:sz w:val="24"/>
          <w:szCs w:val="24"/>
        </w:rPr>
        <w:t>银行账号：工行南通文华支行</w:t>
      </w:r>
    </w:p>
    <w:p w:rsidR="000E23AD" w:rsidRDefault="000B3E18" w:rsidP="001D78B3">
      <w:pPr>
        <w:snapToGrid w:val="0"/>
        <w:ind w:firstLineChars="192" w:firstLine="461"/>
        <w:rPr>
          <w:rFonts w:eastAsia="仿宋_GB2312"/>
          <w:sz w:val="24"/>
          <w:szCs w:val="24"/>
        </w:rPr>
      </w:pPr>
      <w:r>
        <w:rPr>
          <w:rFonts w:ascii="黑体" w:eastAsia="黑体" w:hAnsi="黑体" w:hint="eastAsia"/>
          <w:sz w:val="24"/>
          <w:szCs w:val="24"/>
        </w:rPr>
        <w:t>开户银行：</w:t>
      </w:r>
      <w:r>
        <w:rPr>
          <w:rFonts w:ascii="黑体" w:eastAsia="黑体" w:hAnsi="黑体" w:hint="eastAsia"/>
          <w:sz w:val="24"/>
          <w:szCs w:val="24"/>
        </w:rPr>
        <w:t>1111822609000067591</w:t>
      </w:r>
    </w:p>
    <w:p w:rsidR="000E23AD" w:rsidRDefault="000B3E18">
      <w:pPr>
        <w:spacing w:line="360" w:lineRule="auto"/>
        <w:ind w:firstLine="482"/>
        <w:rPr>
          <w:rFonts w:eastAsia="仿宋_GB2312"/>
          <w:b/>
          <w:bCs/>
          <w:sz w:val="24"/>
          <w:szCs w:val="24"/>
          <w:lang w:val="zh-CN"/>
        </w:rPr>
      </w:pPr>
      <w:r>
        <w:rPr>
          <w:rFonts w:eastAsia="仿宋_GB2312" w:hint="eastAsia"/>
          <w:b/>
          <w:bCs/>
          <w:sz w:val="24"/>
          <w:szCs w:val="24"/>
          <w:lang w:val="zh-CN"/>
        </w:rPr>
        <w:t>十二、现场勘察</w:t>
      </w:r>
    </w:p>
    <w:p w:rsidR="000E23AD" w:rsidRDefault="000B3E18">
      <w:pPr>
        <w:spacing w:line="360" w:lineRule="auto"/>
        <w:ind w:firstLine="480"/>
        <w:rPr>
          <w:rFonts w:eastAsia="仿宋_GB2312"/>
          <w:sz w:val="24"/>
          <w:szCs w:val="24"/>
        </w:rPr>
      </w:pPr>
      <w:r>
        <w:rPr>
          <w:rFonts w:eastAsia="仿宋_GB2312" w:hint="eastAsia"/>
          <w:sz w:val="24"/>
          <w:szCs w:val="24"/>
        </w:rPr>
        <w:t>本项目部分作业环境是机房，机房内机组运行时噪音较大，工作环境较差，工作效率低，请有意参与投标单位现场勘查，予以充分知晓。</w:t>
      </w:r>
    </w:p>
    <w:p w:rsidR="000E23AD" w:rsidRDefault="000B3E18">
      <w:pPr>
        <w:spacing w:line="360" w:lineRule="auto"/>
        <w:ind w:firstLine="480"/>
        <w:rPr>
          <w:rFonts w:eastAsia="仿宋_GB2312"/>
          <w:sz w:val="24"/>
          <w:szCs w:val="24"/>
        </w:rPr>
      </w:pPr>
      <w:r>
        <w:rPr>
          <w:rFonts w:eastAsia="仿宋_GB2312" w:hint="eastAsia"/>
          <w:sz w:val="24"/>
          <w:szCs w:val="24"/>
        </w:rPr>
        <w:t>现场勘查咨询联系人：</w:t>
      </w:r>
      <w:r>
        <w:rPr>
          <w:rFonts w:eastAsia="仿宋_GB2312" w:hint="eastAsia"/>
          <w:sz w:val="24"/>
          <w:szCs w:val="24"/>
        </w:rPr>
        <w:t>陆</w:t>
      </w:r>
      <w:r>
        <w:rPr>
          <w:rFonts w:eastAsia="仿宋_GB2312" w:hint="eastAsia"/>
          <w:sz w:val="24"/>
          <w:szCs w:val="24"/>
        </w:rPr>
        <w:t>先生，联系方式：</w:t>
      </w:r>
      <w:r>
        <w:rPr>
          <w:rFonts w:eastAsia="仿宋_GB2312" w:hint="eastAsia"/>
          <w:sz w:val="24"/>
          <w:szCs w:val="24"/>
        </w:rPr>
        <w:t>18012221245</w:t>
      </w:r>
      <w:r>
        <w:rPr>
          <w:rFonts w:eastAsia="仿宋_GB2312" w:hint="eastAsia"/>
          <w:sz w:val="24"/>
          <w:szCs w:val="24"/>
        </w:rPr>
        <w:t>。</w:t>
      </w:r>
    </w:p>
    <w:p w:rsidR="000E23AD" w:rsidRDefault="000B3E18">
      <w:pPr>
        <w:spacing w:line="360" w:lineRule="auto"/>
        <w:ind w:firstLine="480"/>
        <w:rPr>
          <w:rFonts w:eastAsia="仿宋_GB2312"/>
          <w:sz w:val="24"/>
          <w:szCs w:val="24"/>
        </w:rPr>
      </w:pPr>
      <w:r>
        <w:rPr>
          <w:rFonts w:eastAsia="仿宋_GB2312" w:hint="eastAsia"/>
          <w:sz w:val="24"/>
          <w:szCs w:val="24"/>
        </w:rPr>
        <w:t>勘查时间：从发布之日至投标前</w:t>
      </w:r>
      <w:r>
        <w:rPr>
          <w:rFonts w:eastAsia="仿宋_GB2312" w:hint="eastAsia"/>
          <w:sz w:val="24"/>
          <w:szCs w:val="24"/>
        </w:rPr>
        <w:t>1</w:t>
      </w:r>
      <w:r>
        <w:rPr>
          <w:rFonts w:eastAsia="仿宋_GB2312" w:hint="eastAsia"/>
          <w:sz w:val="24"/>
          <w:szCs w:val="24"/>
        </w:rPr>
        <w:t>日的</w:t>
      </w:r>
      <w:r>
        <w:rPr>
          <w:rFonts w:eastAsia="仿宋_GB2312" w:hint="eastAsia"/>
          <w:sz w:val="24"/>
          <w:szCs w:val="24"/>
        </w:rPr>
        <w:t>9</w:t>
      </w:r>
      <w:r>
        <w:rPr>
          <w:rFonts w:eastAsia="仿宋_GB2312" w:hint="eastAsia"/>
          <w:sz w:val="24"/>
          <w:szCs w:val="24"/>
        </w:rPr>
        <w:t>：</w:t>
      </w:r>
      <w:r>
        <w:rPr>
          <w:rFonts w:eastAsia="仿宋_GB2312" w:hint="eastAsia"/>
          <w:sz w:val="24"/>
          <w:szCs w:val="24"/>
        </w:rPr>
        <w:t>00</w:t>
      </w:r>
      <w:r>
        <w:rPr>
          <w:rFonts w:eastAsia="仿宋_GB2312" w:hint="eastAsia"/>
          <w:sz w:val="24"/>
          <w:szCs w:val="24"/>
        </w:rPr>
        <w:t>—</w:t>
      </w:r>
      <w:r>
        <w:rPr>
          <w:rFonts w:eastAsia="仿宋_GB2312" w:hint="eastAsia"/>
          <w:sz w:val="24"/>
          <w:szCs w:val="24"/>
        </w:rPr>
        <w:t>15</w:t>
      </w:r>
      <w:r>
        <w:rPr>
          <w:rFonts w:eastAsia="仿宋_GB2312" w:hint="eastAsia"/>
          <w:sz w:val="24"/>
          <w:szCs w:val="24"/>
        </w:rPr>
        <w:t>：</w:t>
      </w:r>
      <w:r>
        <w:rPr>
          <w:rFonts w:eastAsia="仿宋_GB2312" w:hint="eastAsia"/>
          <w:sz w:val="24"/>
          <w:szCs w:val="24"/>
        </w:rPr>
        <w:t>00</w:t>
      </w:r>
      <w:r>
        <w:rPr>
          <w:rFonts w:eastAsia="仿宋_GB2312" w:hint="eastAsia"/>
          <w:sz w:val="24"/>
          <w:szCs w:val="24"/>
        </w:rPr>
        <w:t>（含项目需求答疑）。</w:t>
      </w:r>
    </w:p>
    <w:p w:rsidR="000E23AD" w:rsidRDefault="000B3E18" w:rsidP="001D78B3">
      <w:pPr>
        <w:ind w:firstLineChars="177" w:firstLine="425"/>
        <w:rPr>
          <w:rFonts w:eastAsia="仿宋_GB2312"/>
          <w:sz w:val="24"/>
          <w:szCs w:val="24"/>
        </w:rPr>
      </w:pPr>
      <w:r>
        <w:rPr>
          <w:rFonts w:eastAsia="仿宋_GB2312"/>
          <w:sz w:val="24"/>
          <w:szCs w:val="24"/>
        </w:rPr>
        <w:t>十</w:t>
      </w:r>
      <w:r>
        <w:rPr>
          <w:rFonts w:eastAsia="仿宋_GB2312" w:hint="eastAsia"/>
          <w:sz w:val="24"/>
          <w:szCs w:val="24"/>
        </w:rPr>
        <w:t>三、</w:t>
      </w:r>
      <w:r>
        <w:rPr>
          <w:rFonts w:eastAsia="仿宋_GB2312"/>
          <w:sz w:val="24"/>
          <w:szCs w:val="24"/>
        </w:rPr>
        <w:t>联系方式</w:t>
      </w:r>
      <w:bookmarkStart w:id="11" w:name="_Toc8895739"/>
      <w:bookmarkStart w:id="12" w:name="_Toc521201597"/>
      <w:bookmarkStart w:id="13" w:name="_Toc11500280"/>
      <w:bookmarkStart w:id="14" w:name="_Toc94544744"/>
      <w:bookmarkStart w:id="15" w:name="_Toc12670503"/>
      <w:bookmarkStart w:id="16" w:name="_Toc94585340"/>
      <w:bookmarkStart w:id="17" w:name="_Toc94544828"/>
      <w:bookmarkStart w:id="18" w:name="_Toc521203418"/>
      <w:bookmarkStart w:id="19" w:name="_Toc11554639"/>
      <w:bookmarkStart w:id="20" w:name="_Toc11499584"/>
    </w:p>
    <w:p w:rsidR="000E23AD" w:rsidRDefault="000B3E18">
      <w:pPr>
        <w:ind w:firstLine="480"/>
        <w:rPr>
          <w:rFonts w:eastAsia="仿宋_GB2312"/>
          <w:sz w:val="24"/>
          <w:szCs w:val="24"/>
        </w:rPr>
      </w:pPr>
      <w:r>
        <w:rPr>
          <w:rFonts w:eastAsia="仿宋_GB2312"/>
          <w:sz w:val="24"/>
          <w:szCs w:val="24"/>
        </w:rPr>
        <w:t>1.</w:t>
      </w:r>
      <w:r>
        <w:rPr>
          <w:rFonts w:eastAsia="仿宋_GB2312" w:hint="eastAsia"/>
          <w:sz w:val="24"/>
          <w:szCs w:val="24"/>
        </w:rPr>
        <w:t>采购人</w:t>
      </w:r>
    </w:p>
    <w:p w:rsidR="000E23AD" w:rsidRDefault="000B3E18">
      <w:pPr>
        <w:ind w:firstLine="480"/>
        <w:rPr>
          <w:rFonts w:eastAsia="仿宋_GB2312"/>
          <w:sz w:val="24"/>
          <w:szCs w:val="24"/>
        </w:rPr>
      </w:pPr>
      <w:r>
        <w:rPr>
          <w:rFonts w:eastAsia="仿宋_GB2312"/>
          <w:sz w:val="24"/>
          <w:szCs w:val="24"/>
        </w:rPr>
        <w:t>单位</w:t>
      </w:r>
      <w:r>
        <w:rPr>
          <w:rFonts w:eastAsia="仿宋_GB2312" w:hint="eastAsia"/>
          <w:sz w:val="24"/>
          <w:szCs w:val="24"/>
        </w:rPr>
        <w:t>：南通农副产品物流有限公司；</w:t>
      </w:r>
    </w:p>
    <w:p w:rsidR="000E23AD" w:rsidRDefault="000B3E18">
      <w:pPr>
        <w:ind w:firstLine="480"/>
        <w:rPr>
          <w:rFonts w:eastAsia="仿宋_GB2312"/>
          <w:color w:val="FF0000"/>
          <w:sz w:val="24"/>
          <w:szCs w:val="24"/>
        </w:rPr>
      </w:pPr>
      <w:r>
        <w:rPr>
          <w:rFonts w:eastAsia="仿宋_GB2312"/>
          <w:sz w:val="24"/>
          <w:szCs w:val="24"/>
        </w:rPr>
        <w:t>联系人</w:t>
      </w:r>
      <w:r>
        <w:rPr>
          <w:rFonts w:eastAsia="仿宋_GB2312" w:hint="eastAsia"/>
          <w:sz w:val="24"/>
          <w:szCs w:val="24"/>
        </w:rPr>
        <w:t>：陆先生；</w:t>
      </w:r>
    </w:p>
    <w:p w:rsidR="000E23AD" w:rsidRDefault="000B3E18">
      <w:pPr>
        <w:ind w:firstLine="480"/>
        <w:rPr>
          <w:rFonts w:eastAsia="仿宋_GB2312"/>
          <w:sz w:val="24"/>
          <w:szCs w:val="24"/>
        </w:rPr>
      </w:pPr>
      <w:r>
        <w:rPr>
          <w:rFonts w:eastAsia="仿宋_GB2312"/>
          <w:sz w:val="24"/>
          <w:szCs w:val="24"/>
        </w:rPr>
        <w:t>电话</w:t>
      </w:r>
      <w:r>
        <w:rPr>
          <w:rFonts w:eastAsia="仿宋_GB2312" w:hint="eastAsia"/>
          <w:sz w:val="24"/>
          <w:szCs w:val="24"/>
        </w:rPr>
        <w:t>：</w:t>
      </w:r>
      <w:r>
        <w:rPr>
          <w:rFonts w:eastAsia="仿宋_GB2312" w:hint="eastAsia"/>
          <w:sz w:val="24"/>
          <w:szCs w:val="24"/>
        </w:rPr>
        <w:t>18012221245</w:t>
      </w:r>
      <w:r>
        <w:rPr>
          <w:rFonts w:eastAsia="仿宋_GB2312" w:hint="eastAsia"/>
          <w:sz w:val="24"/>
          <w:szCs w:val="24"/>
        </w:rPr>
        <w:t>。</w:t>
      </w:r>
    </w:p>
    <w:p w:rsidR="000E23AD" w:rsidRDefault="000B3E18">
      <w:pPr>
        <w:ind w:firstLine="480"/>
        <w:rPr>
          <w:rFonts w:eastAsia="仿宋_GB2312"/>
          <w:sz w:val="24"/>
          <w:szCs w:val="24"/>
        </w:rPr>
      </w:pPr>
      <w:r>
        <w:rPr>
          <w:rFonts w:eastAsia="仿宋_GB2312" w:hint="eastAsia"/>
          <w:sz w:val="24"/>
          <w:szCs w:val="24"/>
        </w:rPr>
        <w:t>监督人：张女士</w:t>
      </w:r>
    </w:p>
    <w:p w:rsidR="000E23AD" w:rsidRDefault="000B3E18">
      <w:pPr>
        <w:ind w:firstLine="480"/>
        <w:rPr>
          <w:rFonts w:eastAsia="仿宋_GB2312"/>
          <w:sz w:val="24"/>
          <w:szCs w:val="24"/>
        </w:rPr>
      </w:pPr>
      <w:r>
        <w:rPr>
          <w:rFonts w:eastAsia="仿宋_GB2312" w:hint="eastAsia"/>
          <w:sz w:val="24"/>
          <w:szCs w:val="24"/>
        </w:rPr>
        <w:t>电话：</w:t>
      </w:r>
      <w:r>
        <w:rPr>
          <w:rFonts w:eastAsia="仿宋_GB2312" w:hint="eastAsia"/>
          <w:sz w:val="24"/>
          <w:szCs w:val="24"/>
        </w:rPr>
        <w:t>0513-51088082</w:t>
      </w:r>
      <w:r>
        <w:rPr>
          <w:rFonts w:eastAsia="仿宋_GB2312" w:hint="eastAsia"/>
          <w:sz w:val="24"/>
          <w:szCs w:val="24"/>
        </w:rPr>
        <w:t>。</w:t>
      </w:r>
    </w:p>
    <w:p w:rsidR="000E23AD" w:rsidRDefault="000B3E18">
      <w:pPr>
        <w:ind w:firstLine="480"/>
        <w:rPr>
          <w:rFonts w:eastAsia="仿宋_GB2312"/>
          <w:sz w:val="24"/>
          <w:szCs w:val="24"/>
        </w:rPr>
      </w:pPr>
      <w:r>
        <w:rPr>
          <w:rFonts w:eastAsia="仿宋_GB2312"/>
          <w:sz w:val="24"/>
          <w:szCs w:val="24"/>
        </w:rPr>
        <w:t>2.</w:t>
      </w:r>
      <w:r>
        <w:rPr>
          <w:rFonts w:eastAsia="仿宋_GB2312"/>
          <w:sz w:val="24"/>
          <w:szCs w:val="24"/>
        </w:rPr>
        <w:t>采购代理机构</w:t>
      </w:r>
    </w:p>
    <w:p w:rsidR="000E23AD" w:rsidRDefault="000B3E18">
      <w:pPr>
        <w:ind w:firstLine="480"/>
        <w:rPr>
          <w:rFonts w:eastAsia="仿宋_GB2312"/>
          <w:sz w:val="24"/>
          <w:szCs w:val="24"/>
        </w:rPr>
      </w:pPr>
      <w:r>
        <w:rPr>
          <w:rFonts w:eastAsia="仿宋_GB2312"/>
          <w:sz w:val="24"/>
          <w:szCs w:val="24"/>
        </w:rPr>
        <w:t>单位</w:t>
      </w:r>
      <w:r>
        <w:rPr>
          <w:rFonts w:eastAsia="仿宋_GB2312" w:hint="eastAsia"/>
          <w:sz w:val="24"/>
          <w:szCs w:val="24"/>
        </w:rPr>
        <w:t>：江苏中房工程咨询有限公司；</w:t>
      </w:r>
    </w:p>
    <w:p w:rsidR="000E23AD" w:rsidRDefault="000B3E18">
      <w:pPr>
        <w:ind w:firstLine="480"/>
        <w:rPr>
          <w:rFonts w:eastAsia="仿宋_GB2312"/>
          <w:sz w:val="24"/>
          <w:szCs w:val="24"/>
        </w:rPr>
      </w:pPr>
      <w:r>
        <w:rPr>
          <w:rFonts w:eastAsia="仿宋_GB2312"/>
          <w:sz w:val="24"/>
          <w:szCs w:val="24"/>
        </w:rPr>
        <w:t>地址：</w:t>
      </w:r>
      <w:r>
        <w:rPr>
          <w:rFonts w:eastAsia="仿宋_GB2312" w:hint="eastAsia"/>
          <w:sz w:val="24"/>
          <w:szCs w:val="24"/>
        </w:rPr>
        <w:t>南通市港闸区江海大道</w:t>
      </w:r>
      <w:r>
        <w:rPr>
          <w:rFonts w:eastAsia="仿宋_GB2312" w:hint="eastAsia"/>
          <w:sz w:val="24"/>
          <w:szCs w:val="24"/>
        </w:rPr>
        <w:t>817</w:t>
      </w:r>
      <w:r>
        <w:rPr>
          <w:rFonts w:eastAsia="仿宋_GB2312" w:hint="eastAsia"/>
          <w:sz w:val="24"/>
          <w:szCs w:val="24"/>
        </w:rPr>
        <w:t>号江海财富大厦</w:t>
      </w:r>
      <w:r>
        <w:rPr>
          <w:rFonts w:eastAsia="仿宋_GB2312" w:hint="eastAsia"/>
          <w:sz w:val="24"/>
          <w:szCs w:val="24"/>
        </w:rPr>
        <w:t>A</w:t>
      </w:r>
      <w:r>
        <w:rPr>
          <w:rFonts w:eastAsia="仿宋_GB2312" w:hint="eastAsia"/>
          <w:sz w:val="24"/>
          <w:szCs w:val="24"/>
        </w:rPr>
        <w:t>座</w:t>
      </w:r>
      <w:r>
        <w:rPr>
          <w:rFonts w:eastAsia="仿宋_GB2312" w:hint="eastAsia"/>
          <w:sz w:val="24"/>
          <w:szCs w:val="24"/>
        </w:rPr>
        <w:t>7</w:t>
      </w:r>
      <w:r>
        <w:rPr>
          <w:rFonts w:eastAsia="仿宋_GB2312" w:hint="eastAsia"/>
          <w:sz w:val="24"/>
          <w:szCs w:val="24"/>
        </w:rPr>
        <w:t>楼；</w:t>
      </w:r>
    </w:p>
    <w:p w:rsidR="000E23AD" w:rsidRDefault="000B3E18">
      <w:pPr>
        <w:ind w:firstLine="480"/>
        <w:rPr>
          <w:rFonts w:eastAsia="仿宋_GB2312"/>
          <w:sz w:val="24"/>
          <w:szCs w:val="24"/>
        </w:rPr>
      </w:pPr>
      <w:r>
        <w:rPr>
          <w:rFonts w:eastAsia="仿宋_GB2312"/>
          <w:sz w:val="24"/>
          <w:szCs w:val="24"/>
        </w:rPr>
        <w:lastRenderedPageBreak/>
        <w:t>联系人：</w:t>
      </w:r>
      <w:r>
        <w:rPr>
          <w:rFonts w:eastAsia="仿宋_GB2312" w:hint="eastAsia"/>
          <w:sz w:val="24"/>
          <w:szCs w:val="24"/>
        </w:rPr>
        <w:t>吴江；</w:t>
      </w:r>
    </w:p>
    <w:p w:rsidR="000E23AD" w:rsidRDefault="000B3E18">
      <w:pPr>
        <w:ind w:firstLine="480"/>
        <w:rPr>
          <w:rFonts w:eastAsia="仿宋_GB2312"/>
          <w:sz w:val="24"/>
          <w:szCs w:val="24"/>
        </w:rPr>
      </w:pPr>
      <w:r>
        <w:rPr>
          <w:rFonts w:eastAsia="仿宋_GB2312"/>
          <w:sz w:val="24"/>
          <w:szCs w:val="24"/>
        </w:rPr>
        <w:t>联系电话：</w:t>
      </w:r>
      <w:r>
        <w:rPr>
          <w:rFonts w:eastAsia="仿宋_GB2312" w:hint="eastAsia"/>
          <w:sz w:val="24"/>
          <w:szCs w:val="24"/>
        </w:rPr>
        <w:t xml:space="preserve">0513-68002662 </w:t>
      </w:r>
    </w:p>
    <w:p w:rsidR="000E23AD" w:rsidRDefault="000B3E18">
      <w:pPr>
        <w:ind w:firstLine="480"/>
        <w:rPr>
          <w:rFonts w:eastAsia="仿宋_GB2312"/>
          <w:sz w:val="24"/>
          <w:szCs w:val="24"/>
        </w:rPr>
      </w:pPr>
      <w:r>
        <w:rPr>
          <w:rFonts w:eastAsia="仿宋_GB2312"/>
          <w:sz w:val="24"/>
          <w:szCs w:val="24"/>
        </w:rPr>
        <w:t>传真：</w:t>
      </w:r>
      <w:r>
        <w:rPr>
          <w:rFonts w:eastAsia="仿宋_GB2312" w:hint="eastAsia"/>
          <w:sz w:val="24"/>
          <w:szCs w:val="24"/>
        </w:rPr>
        <w:t>0513-68002662</w:t>
      </w:r>
      <w:r>
        <w:rPr>
          <w:rFonts w:eastAsia="仿宋_GB2312" w:hint="eastAsia"/>
          <w:sz w:val="24"/>
          <w:szCs w:val="24"/>
        </w:rPr>
        <w:t>；</w:t>
      </w:r>
    </w:p>
    <w:p w:rsidR="000E23AD" w:rsidRDefault="000B3E18">
      <w:pPr>
        <w:ind w:firstLine="480"/>
        <w:rPr>
          <w:rFonts w:eastAsia="仿宋_GB2312"/>
          <w:sz w:val="24"/>
          <w:szCs w:val="24"/>
        </w:rPr>
      </w:pPr>
      <w:r>
        <w:rPr>
          <w:rFonts w:eastAsia="仿宋_GB2312"/>
          <w:sz w:val="24"/>
          <w:szCs w:val="24"/>
        </w:rPr>
        <w:t>邮箱：</w:t>
      </w:r>
      <w:hyperlink r:id="rId10" w:history="1">
        <w:r>
          <w:rPr>
            <w:rFonts w:hint="eastAsia"/>
            <w:sz w:val="24"/>
            <w:szCs w:val="24"/>
          </w:rPr>
          <w:t>458101863@qq.com</w:t>
        </w:r>
      </w:hyperlink>
      <w:r>
        <w:rPr>
          <w:rFonts w:eastAsia="仿宋_GB2312" w:hint="eastAsia"/>
          <w:sz w:val="24"/>
          <w:szCs w:val="24"/>
        </w:rPr>
        <w:t>。</w:t>
      </w:r>
    </w:p>
    <w:p w:rsidR="000E23AD" w:rsidRDefault="000E23AD" w:rsidP="001D78B3">
      <w:pPr>
        <w:ind w:firstLineChars="177" w:firstLine="425"/>
        <w:rPr>
          <w:rFonts w:eastAsia="仿宋_GB2312"/>
          <w:sz w:val="24"/>
          <w:szCs w:val="24"/>
        </w:rPr>
      </w:pPr>
    </w:p>
    <w:p w:rsidR="000E23AD" w:rsidRDefault="000E23AD" w:rsidP="001D78B3">
      <w:pPr>
        <w:ind w:firstLineChars="177" w:firstLine="425"/>
        <w:rPr>
          <w:rFonts w:eastAsia="仿宋_GB2312"/>
          <w:sz w:val="24"/>
          <w:szCs w:val="24"/>
        </w:rPr>
      </w:pPr>
    </w:p>
    <w:p w:rsidR="000E23AD" w:rsidRDefault="000E23AD" w:rsidP="001D78B3">
      <w:pPr>
        <w:ind w:firstLineChars="177" w:firstLine="425"/>
        <w:rPr>
          <w:rFonts w:eastAsia="仿宋_GB2312"/>
          <w:sz w:val="24"/>
          <w:szCs w:val="24"/>
        </w:rPr>
      </w:pPr>
    </w:p>
    <w:p w:rsidR="000E23AD" w:rsidRDefault="000E23AD" w:rsidP="001D78B3">
      <w:pPr>
        <w:ind w:firstLineChars="177" w:firstLine="425"/>
        <w:rPr>
          <w:rFonts w:eastAsia="仿宋_GB2312"/>
          <w:sz w:val="24"/>
          <w:szCs w:val="24"/>
        </w:rPr>
      </w:pPr>
    </w:p>
    <w:p w:rsidR="000E23AD" w:rsidRDefault="000E23AD" w:rsidP="001D78B3">
      <w:pPr>
        <w:ind w:firstLineChars="177" w:firstLine="425"/>
        <w:rPr>
          <w:rFonts w:eastAsia="仿宋_GB2312"/>
          <w:sz w:val="24"/>
          <w:szCs w:val="24"/>
        </w:rPr>
      </w:pPr>
    </w:p>
    <w:p w:rsidR="000E23AD" w:rsidRDefault="000E23AD" w:rsidP="001D78B3">
      <w:pPr>
        <w:ind w:firstLineChars="177" w:firstLine="425"/>
        <w:rPr>
          <w:rFonts w:eastAsia="仿宋_GB2312"/>
          <w:sz w:val="24"/>
          <w:szCs w:val="24"/>
        </w:rPr>
      </w:pPr>
    </w:p>
    <w:p w:rsidR="000E23AD" w:rsidRDefault="000E23AD" w:rsidP="001D78B3">
      <w:pPr>
        <w:ind w:firstLineChars="177" w:firstLine="425"/>
        <w:rPr>
          <w:rFonts w:eastAsia="仿宋_GB2312"/>
          <w:sz w:val="24"/>
          <w:szCs w:val="24"/>
        </w:rPr>
      </w:pPr>
    </w:p>
    <w:p w:rsidR="000E23AD" w:rsidRDefault="000E23AD" w:rsidP="001D78B3">
      <w:pPr>
        <w:ind w:firstLineChars="177" w:firstLine="425"/>
        <w:rPr>
          <w:rFonts w:eastAsia="仿宋_GB2312"/>
          <w:sz w:val="24"/>
          <w:szCs w:val="24"/>
        </w:rPr>
      </w:pPr>
    </w:p>
    <w:p w:rsidR="000E23AD" w:rsidRDefault="000E23AD" w:rsidP="001D78B3">
      <w:pPr>
        <w:ind w:firstLineChars="177" w:firstLine="425"/>
        <w:rPr>
          <w:rFonts w:eastAsia="仿宋_GB2312"/>
          <w:sz w:val="24"/>
          <w:szCs w:val="24"/>
        </w:rPr>
      </w:pPr>
    </w:p>
    <w:p w:rsidR="000E23AD" w:rsidRDefault="000E23AD" w:rsidP="001D78B3">
      <w:pPr>
        <w:ind w:firstLineChars="177" w:firstLine="425"/>
        <w:rPr>
          <w:rFonts w:eastAsia="仿宋_GB2312"/>
          <w:sz w:val="24"/>
          <w:szCs w:val="24"/>
        </w:rPr>
      </w:pPr>
    </w:p>
    <w:p w:rsidR="000E23AD" w:rsidRDefault="000E23AD"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bookmarkStart w:id="21" w:name="_Toc363573854"/>
    </w:p>
    <w:p w:rsidR="000E23AD" w:rsidRDefault="000E23AD"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0E23AD" w:rsidRDefault="000E23AD"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0E23AD" w:rsidRDefault="000E23AD"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0E23AD" w:rsidRDefault="000E23AD"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0E23AD" w:rsidRDefault="000E23AD"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0E23AD" w:rsidRDefault="000E23AD"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0E23AD" w:rsidRDefault="000E23AD"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0E23AD" w:rsidRDefault="000E23AD"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0E23AD" w:rsidRDefault="000E23AD"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0E23AD" w:rsidRDefault="000B3E18"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r>
        <w:rPr>
          <w:rFonts w:ascii="黑体" w:eastAsia="黑体" w:hAnsi="黑体" w:hint="eastAsia"/>
          <w:i w:val="0"/>
          <w:w w:val="80"/>
          <w:sz w:val="30"/>
          <w:szCs w:val="30"/>
        </w:rPr>
        <w:lastRenderedPageBreak/>
        <w:t>第二章</w:t>
      </w:r>
      <w:r>
        <w:rPr>
          <w:rFonts w:ascii="黑体" w:eastAsia="黑体" w:hAnsi="黑体" w:hint="eastAsia"/>
          <w:i w:val="0"/>
          <w:w w:val="80"/>
          <w:sz w:val="30"/>
          <w:szCs w:val="30"/>
        </w:rPr>
        <w:t xml:space="preserve">  </w:t>
      </w:r>
      <w:bookmarkEnd w:id="11"/>
      <w:bookmarkEnd w:id="12"/>
      <w:bookmarkEnd w:id="13"/>
      <w:bookmarkEnd w:id="14"/>
      <w:bookmarkEnd w:id="15"/>
      <w:bookmarkEnd w:id="16"/>
      <w:bookmarkEnd w:id="17"/>
      <w:bookmarkEnd w:id="18"/>
      <w:bookmarkEnd w:id="19"/>
      <w:bookmarkEnd w:id="20"/>
      <w:r>
        <w:rPr>
          <w:rFonts w:ascii="黑体" w:eastAsia="黑体" w:hAnsi="黑体" w:hint="eastAsia"/>
          <w:i w:val="0"/>
          <w:w w:val="80"/>
          <w:sz w:val="30"/>
          <w:szCs w:val="30"/>
        </w:rPr>
        <w:t>谈判供应商须知</w:t>
      </w:r>
      <w:bookmarkEnd w:id="21"/>
    </w:p>
    <w:p w:rsidR="000E23AD" w:rsidRDefault="000B3E18">
      <w:pPr>
        <w:snapToGrid w:val="0"/>
        <w:ind w:firstLine="482"/>
        <w:outlineLvl w:val="1"/>
        <w:rPr>
          <w:rFonts w:eastAsia="仿宋_GB2312"/>
          <w:b/>
          <w:bCs/>
          <w:sz w:val="24"/>
          <w:szCs w:val="24"/>
        </w:rPr>
      </w:pPr>
      <w:bookmarkStart w:id="22" w:name="_Toc521203419"/>
      <w:bookmarkStart w:id="23" w:name="_Toc11499585"/>
      <w:bookmarkStart w:id="24" w:name="_Toc8895740"/>
      <w:bookmarkStart w:id="25" w:name="_Toc12670504"/>
      <w:bookmarkStart w:id="26" w:name="_Toc11500281"/>
      <w:bookmarkStart w:id="27" w:name="_Toc521201598"/>
      <w:bookmarkStart w:id="28" w:name="_Toc11554640"/>
      <w:bookmarkStart w:id="29" w:name="_Toc94544871"/>
      <w:bookmarkStart w:id="30" w:name="_Toc94544745"/>
      <w:bookmarkStart w:id="31" w:name="_Toc94585341"/>
      <w:r>
        <w:rPr>
          <w:rFonts w:eastAsia="仿宋_GB2312"/>
          <w:b/>
          <w:bCs/>
          <w:sz w:val="24"/>
          <w:szCs w:val="24"/>
        </w:rPr>
        <w:t>一、</w:t>
      </w:r>
      <w:r>
        <w:rPr>
          <w:rFonts w:eastAsia="仿宋_GB2312" w:hint="eastAsia"/>
          <w:b/>
          <w:bCs/>
          <w:sz w:val="24"/>
          <w:szCs w:val="24"/>
        </w:rPr>
        <w:t>说明</w:t>
      </w:r>
    </w:p>
    <w:p w:rsidR="000E23AD" w:rsidRDefault="000B3E18">
      <w:pPr>
        <w:snapToGrid w:val="0"/>
        <w:ind w:firstLine="480"/>
        <w:rPr>
          <w:rFonts w:eastAsia="仿宋_GB2312"/>
          <w:bCs/>
          <w:sz w:val="24"/>
          <w:szCs w:val="24"/>
        </w:rPr>
      </w:pPr>
      <w:r>
        <w:rPr>
          <w:rFonts w:eastAsia="仿宋_GB2312" w:hint="eastAsia"/>
          <w:bCs/>
          <w:sz w:val="24"/>
          <w:szCs w:val="24"/>
        </w:rPr>
        <w:t>1.</w:t>
      </w:r>
      <w:r>
        <w:rPr>
          <w:rFonts w:eastAsia="仿宋_GB2312" w:hint="eastAsia"/>
          <w:bCs/>
          <w:sz w:val="24"/>
          <w:szCs w:val="24"/>
        </w:rPr>
        <w:t>本竞争性谈判文件仅适用于本代理机构组织的竞争性谈判采购活动。</w:t>
      </w:r>
    </w:p>
    <w:p w:rsidR="000E23AD" w:rsidRDefault="000B3E18">
      <w:pPr>
        <w:snapToGrid w:val="0"/>
        <w:ind w:firstLine="480"/>
        <w:rPr>
          <w:rFonts w:eastAsia="仿宋_GB2312"/>
          <w:bCs/>
          <w:sz w:val="24"/>
          <w:szCs w:val="24"/>
        </w:rPr>
      </w:pPr>
      <w:r>
        <w:rPr>
          <w:rFonts w:eastAsia="仿宋_GB2312" w:hint="eastAsia"/>
          <w:bCs/>
          <w:sz w:val="24"/>
          <w:szCs w:val="24"/>
        </w:rPr>
        <w:t>2.</w:t>
      </w:r>
      <w:r>
        <w:rPr>
          <w:rFonts w:eastAsia="仿宋_GB2312" w:hint="eastAsia"/>
          <w:bCs/>
          <w:sz w:val="24"/>
          <w:szCs w:val="24"/>
        </w:rPr>
        <w:t>竞争性谈判活动及因本次谈判产生的合同受中国法律制约和保护。</w:t>
      </w:r>
    </w:p>
    <w:p w:rsidR="000E23AD" w:rsidRDefault="000B3E18">
      <w:pPr>
        <w:snapToGrid w:val="0"/>
        <w:ind w:firstLine="480"/>
        <w:rPr>
          <w:rFonts w:eastAsia="仿宋_GB2312"/>
          <w:bCs/>
          <w:sz w:val="24"/>
          <w:szCs w:val="24"/>
        </w:rPr>
      </w:pPr>
      <w:r>
        <w:rPr>
          <w:rFonts w:eastAsia="仿宋_GB2312" w:hint="eastAsia"/>
          <w:bCs/>
          <w:sz w:val="24"/>
          <w:szCs w:val="24"/>
        </w:rPr>
        <w:t>3.</w:t>
      </w:r>
      <w:r>
        <w:rPr>
          <w:rFonts w:eastAsia="仿宋_GB2312" w:hint="eastAsia"/>
          <w:bCs/>
          <w:sz w:val="24"/>
          <w:szCs w:val="24"/>
        </w:rPr>
        <w:t>竞争性谈判文件的解释权属于代理机构。</w:t>
      </w:r>
    </w:p>
    <w:p w:rsidR="000E23AD" w:rsidRDefault="000B3E18">
      <w:pPr>
        <w:snapToGrid w:val="0"/>
        <w:ind w:firstLine="480"/>
        <w:rPr>
          <w:rFonts w:eastAsia="仿宋_GB2312"/>
          <w:sz w:val="24"/>
          <w:szCs w:val="24"/>
        </w:rPr>
      </w:pPr>
      <w:r>
        <w:rPr>
          <w:rFonts w:eastAsia="仿宋_GB2312" w:hint="eastAsia"/>
          <w:sz w:val="24"/>
          <w:szCs w:val="24"/>
        </w:rPr>
        <w:t>4.</w:t>
      </w:r>
      <w:r>
        <w:rPr>
          <w:rFonts w:eastAsia="仿宋_GB2312" w:hint="eastAsia"/>
          <w:sz w:val="24"/>
          <w:szCs w:val="24"/>
        </w:rPr>
        <w:t>供应商在知道或应当知道本项目谈判公告及谈判文件中的所有内容：如内容或页码短缺、资格要求和技术参数出现倾向性或排他性等表述的，应在本项目谈判公告及谈判文件发布后提出询问或是在发布之日后的</w:t>
      </w:r>
      <w:r>
        <w:rPr>
          <w:rFonts w:eastAsia="仿宋_GB2312" w:hint="eastAsia"/>
          <w:sz w:val="24"/>
          <w:szCs w:val="24"/>
        </w:rPr>
        <w:t>3</w:t>
      </w:r>
      <w:r>
        <w:rPr>
          <w:rFonts w:eastAsia="仿宋_GB2312" w:hint="eastAsia"/>
          <w:sz w:val="24"/>
          <w:szCs w:val="24"/>
        </w:rPr>
        <w:t>个工作日内以书面实名制形式提出质疑；未提出询问、质疑或是未在规定期间内提出询问、质疑的，视作供应商接受本项目谈判公告及谈判文件中的全部内容；谈判供应商不得在招标采购活动期间及招标采购结束后针对本项目谈判公告及谈判文件中的所有内容提出质疑、投诉。</w:t>
      </w:r>
    </w:p>
    <w:p w:rsidR="000E23AD" w:rsidRDefault="000B3E18">
      <w:pPr>
        <w:snapToGrid w:val="0"/>
        <w:ind w:firstLine="480"/>
        <w:rPr>
          <w:rFonts w:eastAsia="仿宋_GB2312"/>
          <w:sz w:val="24"/>
          <w:szCs w:val="24"/>
        </w:rPr>
      </w:pPr>
      <w:r>
        <w:rPr>
          <w:rFonts w:eastAsia="仿宋_GB2312" w:hint="eastAsia"/>
          <w:sz w:val="24"/>
          <w:szCs w:val="24"/>
        </w:rPr>
        <w:t>5.</w:t>
      </w:r>
      <w:r>
        <w:rPr>
          <w:rFonts w:eastAsia="仿宋_GB2312" w:hint="eastAsia"/>
          <w:sz w:val="24"/>
          <w:szCs w:val="24"/>
        </w:rPr>
        <w:t>供应商应认真审阅谈判文件中所有的事项、格式、条款和规范要求等，如果响应谈判的供应商没有按照谈判文件要求提交响应文件，或者响应文件没有对谈判文件做出实质性响应，将被拒绝参与谈判。</w:t>
      </w:r>
    </w:p>
    <w:p w:rsidR="000E23AD" w:rsidRDefault="000B3E18">
      <w:pPr>
        <w:snapToGrid w:val="0"/>
        <w:ind w:firstLine="482"/>
        <w:outlineLvl w:val="1"/>
        <w:rPr>
          <w:rFonts w:eastAsia="仿宋_GB2312"/>
          <w:b/>
          <w:bCs/>
          <w:sz w:val="24"/>
          <w:szCs w:val="24"/>
        </w:rPr>
      </w:pPr>
      <w:r>
        <w:rPr>
          <w:rFonts w:eastAsia="仿宋_GB2312" w:hint="eastAsia"/>
          <w:b/>
          <w:sz w:val="24"/>
          <w:szCs w:val="24"/>
        </w:rPr>
        <w:t>二、谈判文件的获取</w:t>
      </w:r>
    </w:p>
    <w:p w:rsidR="000E23AD" w:rsidRDefault="000B3E18">
      <w:pPr>
        <w:ind w:firstLine="480"/>
        <w:rPr>
          <w:rFonts w:eastAsia="仿宋_GB2312"/>
          <w:sz w:val="24"/>
          <w:szCs w:val="24"/>
        </w:rPr>
      </w:pPr>
      <w:r>
        <w:rPr>
          <w:rFonts w:eastAsia="仿宋_GB2312" w:hint="eastAsia"/>
          <w:sz w:val="24"/>
          <w:szCs w:val="24"/>
        </w:rPr>
        <w:t>有意愿参与对本项目谈判响应的，请于通知公告日起至谈判响应文件接收截止日前，到“南通农副产品物流有限公司（</w:t>
      </w:r>
      <w:hyperlink r:id="rId11" w:history="1">
        <w:r>
          <w:rPr>
            <w:rFonts w:eastAsia="仿宋_GB2312" w:hint="eastAsia"/>
            <w:sz w:val="24"/>
            <w:szCs w:val="24"/>
          </w:rPr>
          <w:t>http://www.ntnfcp.com/</w:t>
        </w:r>
      </w:hyperlink>
      <w:r>
        <w:rPr>
          <w:rFonts w:eastAsia="仿宋_GB2312" w:hint="eastAsia"/>
          <w:sz w:val="24"/>
          <w:szCs w:val="24"/>
        </w:rPr>
        <w:t>）”通知公告栏下载本项目的竞争性谈判文件。</w:t>
      </w:r>
    </w:p>
    <w:p w:rsidR="000E23AD" w:rsidRDefault="000B3E18">
      <w:pPr>
        <w:snapToGrid w:val="0"/>
        <w:ind w:firstLine="482"/>
        <w:outlineLvl w:val="1"/>
        <w:rPr>
          <w:rFonts w:eastAsia="仿宋_GB2312"/>
          <w:b/>
          <w:sz w:val="24"/>
          <w:szCs w:val="24"/>
        </w:rPr>
      </w:pPr>
      <w:r>
        <w:rPr>
          <w:rFonts w:eastAsia="仿宋_GB2312" w:hint="eastAsia"/>
          <w:b/>
          <w:sz w:val="24"/>
          <w:szCs w:val="24"/>
        </w:rPr>
        <w:t>三、谈判文件的澄清、修改、答疑</w:t>
      </w:r>
    </w:p>
    <w:p w:rsidR="000E23AD" w:rsidRDefault="000B3E18">
      <w:pPr>
        <w:snapToGrid w:val="0"/>
        <w:ind w:firstLine="480"/>
        <w:rPr>
          <w:rFonts w:eastAsia="仿宋_GB2312"/>
          <w:sz w:val="24"/>
          <w:szCs w:val="24"/>
        </w:rPr>
      </w:pPr>
      <w:r>
        <w:rPr>
          <w:rFonts w:eastAsia="仿宋_GB2312"/>
          <w:sz w:val="24"/>
          <w:szCs w:val="24"/>
        </w:rPr>
        <w:t>1.</w:t>
      </w:r>
      <w:r>
        <w:rPr>
          <w:rFonts w:eastAsia="仿宋_GB2312" w:hint="eastAsia"/>
          <w:sz w:val="24"/>
          <w:szCs w:val="24"/>
        </w:rPr>
        <w:t>代理机构有权对发出的谈判文件进行必要的澄清、修改或补充。</w:t>
      </w:r>
    </w:p>
    <w:p w:rsidR="000E23AD" w:rsidRDefault="000B3E18">
      <w:pPr>
        <w:snapToGrid w:val="0"/>
        <w:ind w:firstLine="480"/>
        <w:rPr>
          <w:rFonts w:eastAsia="仿宋_GB2312"/>
          <w:sz w:val="24"/>
          <w:szCs w:val="24"/>
        </w:rPr>
      </w:pPr>
      <w:r>
        <w:rPr>
          <w:rFonts w:eastAsia="仿宋_GB2312"/>
          <w:sz w:val="24"/>
          <w:szCs w:val="24"/>
        </w:rPr>
        <w:t>2.</w:t>
      </w:r>
      <w:r>
        <w:rPr>
          <w:rFonts w:eastAsia="仿宋_GB2312" w:hint="eastAsia"/>
          <w:sz w:val="24"/>
          <w:szCs w:val="24"/>
        </w:rPr>
        <w:t>谈判文件的澄清、修改、补充等内容均以书面明确的形式发布，且以在“南通农副产品物流有限公司（</w:t>
      </w:r>
      <w:hyperlink r:id="rId12" w:history="1">
        <w:r>
          <w:rPr>
            <w:rFonts w:eastAsia="仿宋_GB2312" w:hint="eastAsia"/>
            <w:sz w:val="24"/>
            <w:szCs w:val="24"/>
          </w:rPr>
          <w:t>http://www.ntnfcp.com/</w:t>
        </w:r>
      </w:hyperlink>
      <w:r>
        <w:rPr>
          <w:rFonts w:eastAsia="仿宋_GB2312" w:hint="eastAsia"/>
          <w:sz w:val="24"/>
          <w:szCs w:val="24"/>
        </w:rPr>
        <w:t>）”通知公告栏发布的信息为准。</w:t>
      </w:r>
    </w:p>
    <w:p w:rsidR="000E23AD" w:rsidRDefault="000B3E18">
      <w:pPr>
        <w:snapToGrid w:val="0"/>
        <w:ind w:firstLine="480"/>
        <w:rPr>
          <w:rFonts w:eastAsia="仿宋_GB2312"/>
          <w:sz w:val="24"/>
          <w:szCs w:val="24"/>
        </w:rPr>
      </w:pPr>
      <w:r>
        <w:rPr>
          <w:rFonts w:eastAsia="仿宋_GB2312"/>
          <w:sz w:val="24"/>
          <w:szCs w:val="24"/>
        </w:rPr>
        <w:t>3.</w:t>
      </w:r>
      <w:r>
        <w:rPr>
          <w:rFonts w:eastAsia="仿宋_GB2312" w:hint="eastAsia"/>
          <w:sz w:val="24"/>
          <w:szCs w:val="24"/>
        </w:rPr>
        <w:t>代理机构对谈判文件的澄清、修改将构成谈判文件的一部分，对响应谈判的供应商具有约束力。</w:t>
      </w:r>
    </w:p>
    <w:p w:rsidR="000E23AD" w:rsidRDefault="000B3E18">
      <w:pPr>
        <w:snapToGrid w:val="0"/>
        <w:ind w:firstLine="480"/>
        <w:rPr>
          <w:rFonts w:eastAsia="仿宋_GB2312"/>
          <w:sz w:val="24"/>
          <w:szCs w:val="24"/>
        </w:rPr>
      </w:pPr>
      <w:r>
        <w:rPr>
          <w:rFonts w:eastAsia="仿宋_GB2312"/>
          <w:sz w:val="24"/>
          <w:szCs w:val="24"/>
        </w:rPr>
        <w:t>4.</w:t>
      </w:r>
      <w:r>
        <w:rPr>
          <w:rFonts w:eastAsia="仿宋_GB2312" w:hint="eastAsia"/>
          <w:sz w:val="24"/>
          <w:szCs w:val="24"/>
        </w:rPr>
        <w:t>澄清或者修改的内容可能影响到响应文件编制的，代理机构将在提交响应文件接收截止之日的</w:t>
      </w:r>
      <w:r>
        <w:rPr>
          <w:rFonts w:eastAsia="仿宋_GB2312" w:hint="eastAsia"/>
          <w:sz w:val="24"/>
          <w:szCs w:val="24"/>
        </w:rPr>
        <w:t>3</w:t>
      </w:r>
      <w:r>
        <w:rPr>
          <w:rFonts w:eastAsia="仿宋_GB2312" w:hint="eastAsia"/>
          <w:sz w:val="24"/>
          <w:szCs w:val="24"/>
        </w:rPr>
        <w:t>个工作日前，发布澄清或者修改公</w:t>
      </w:r>
      <w:r>
        <w:rPr>
          <w:rFonts w:eastAsia="仿宋_GB2312" w:hint="eastAsia"/>
          <w:sz w:val="24"/>
          <w:szCs w:val="24"/>
        </w:rPr>
        <w:t>告，不足</w:t>
      </w:r>
      <w:r>
        <w:rPr>
          <w:rFonts w:eastAsia="仿宋_GB2312" w:hint="eastAsia"/>
          <w:sz w:val="24"/>
          <w:szCs w:val="24"/>
        </w:rPr>
        <w:t>3</w:t>
      </w:r>
      <w:r>
        <w:rPr>
          <w:rFonts w:eastAsia="仿宋_GB2312" w:hint="eastAsia"/>
          <w:sz w:val="24"/>
          <w:szCs w:val="24"/>
        </w:rPr>
        <w:t>个工作日的，当顺延提交响应文件接收截止之日。</w:t>
      </w:r>
    </w:p>
    <w:p w:rsidR="000E23AD" w:rsidRDefault="000B3E18">
      <w:pPr>
        <w:snapToGrid w:val="0"/>
        <w:ind w:firstLine="480"/>
        <w:rPr>
          <w:rFonts w:eastAsia="仿宋_GB2312"/>
          <w:sz w:val="24"/>
          <w:szCs w:val="24"/>
        </w:rPr>
      </w:pPr>
      <w:r>
        <w:rPr>
          <w:rFonts w:eastAsia="仿宋_GB2312"/>
          <w:sz w:val="24"/>
          <w:szCs w:val="24"/>
        </w:rPr>
        <w:t>5.</w:t>
      </w:r>
      <w:r>
        <w:rPr>
          <w:rFonts w:eastAsia="仿宋_GB2312" w:hint="eastAsia"/>
          <w:sz w:val="24"/>
          <w:szCs w:val="24"/>
        </w:rPr>
        <w:t>除非代理机构以书面的形式对谈判文件作出澄清、修改及补充，供应商对涉及谈判文件的任何推论、理解和结论所造成的结果，均由响应谈判的供应商自负。</w:t>
      </w:r>
    </w:p>
    <w:p w:rsidR="000E23AD" w:rsidRDefault="000B3E18">
      <w:pPr>
        <w:snapToGrid w:val="0"/>
        <w:ind w:firstLine="480"/>
        <w:rPr>
          <w:rFonts w:eastAsia="仿宋_GB2312"/>
          <w:sz w:val="24"/>
          <w:szCs w:val="24"/>
        </w:rPr>
      </w:pPr>
      <w:r>
        <w:rPr>
          <w:rFonts w:eastAsia="仿宋_GB2312"/>
          <w:sz w:val="24"/>
          <w:szCs w:val="24"/>
        </w:rPr>
        <w:t>6.</w:t>
      </w:r>
      <w:r>
        <w:rPr>
          <w:rFonts w:eastAsia="仿宋_GB2312" w:hint="eastAsia"/>
          <w:sz w:val="24"/>
          <w:szCs w:val="24"/>
        </w:rPr>
        <w:t>招标采购单位视情组织答疑会。如有产生答疑且对谈判采购文件内容有修改，代理机构将按照本须知有关规定，以补充通知（公告）的方式发出。</w:t>
      </w:r>
    </w:p>
    <w:p w:rsidR="000E23AD" w:rsidRDefault="000B3E18">
      <w:pPr>
        <w:snapToGrid w:val="0"/>
        <w:ind w:firstLine="482"/>
        <w:outlineLvl w:val="1"/>
        <w:rPr>
          <w:rFonts w:eastAsia="仿宋_GB2312"/>
          <w:b/>
          <w:sz w:val="24"/>
          <w:szCs w:val="24"/>
        </w:rPr>
      </w:pPr>
      <w:r>
        <w:rPr>
          <w:rFonts w:eastAsia="仿宋_GB2312" w:hint="eastAsia"/>
          <w:b/>
          <w:sz w:val="24"/>
          <w:szCs w:val="24"/>
        </w:rPr>
        <w:t>四</w:t>
      </w:r>
      <w:r>
        <w:rPr>
          <w:rFonts w:eastAsia="仿宋_GB2312"/>
          <w:b/>
          <w:sz w:val="24"/>
          <w:szCs w:val="24"/>
        </w:rPr>
        <w:t>、</w:t>
      </w:r>
      <w:r>
        <w:rPr>
          <w:rFonts w:eastAsia="仿宋_GB2312" w:hint="eastAsia"/>
          <w:b/>
          <w:sz w:val="24"/>
          <w:szCs w:val="24"/>
        </w:rPr>
        <w:t>谈判响应文件的编制及装订</w:t>
      </w:r>
    </w:p>
    <w:p w:rsidR="000E23AD" w:rsidRDefault="000B3E18">
      <w:pPr>
        <w:snapToGrid w:val="0"/>
        <w:ind w:firstLine="480"/>
        <w:rPr>
          <w:rFonts w:eastAsia="仿宋_GB2312"/>
          <w:sz w:val="24"/>
          <w:szCs w:val="24"/>
        </w:rPr>
      </w:pPr>
      <w:r>
        <w:rPr>
          <w:rFonts w:eastAsia="仿宋_GB2312"/>
          <w:sz w:val="24"/>
          <w:szCs w:val="24"/>
        </w:rPr>
        <w:t>1.</w:t>
      </w:r>
      <w:r>
        <w:rPr>
          <w:rFonts w:eastAsia="仿宋_GB2312" w:hint="eastAsia"/>
          <w:sz w:val="24"/>
          <w:szCs w:val="24"/>
        </w:rPr>
        <w:t>响应谈判供的应商按谈判响应文件组成顺序编写响应文件，并牢固装订成册。谈判响应文件均需采用</w:t>
      </w:r>
      <w:r>
        <w:rPr>
          <w:rFonts w:eastAsia="仿宋_GB2312" w:hint="eastAsia"/>
          <w:sz w:val="24"/>
          <w:szCs w:val="24"/>
        </w:rPr>
        <w:t>A4</w:t>
      </w:r>
      <w:r>
        <w:rPr>
          <w:rFonts w:eastAsia="仿宋_GB2312" w:hint="eastAsia"/>
          <w:sz w:val="24"/>
          <w:szCs w:val="24"/>
        </w:rPr>
        <w:t>纸（图纸等除外），不允许使用活页夹、拉杆夹、文件夹、</w:t>
      </w:r>
      <w:r>
        <w:rPr>
          <w:rFonts w:eastAsia="仿宋_GB2312" w:hint="eastAsia"/>
          <w:sz w:val="24"/>
          <w:szCs w:val="24"/>
        </w:rPr>
        <w:t>塑料方便式书</w:t>
      </w:r>
      <w:r>
        <w:rPr>
          <w:rFonts w:eastAsia="仿宋_GB2312" w:hint="eastAsia"/>
          <w:sz w:val="24"/>
          <w:szCs w:val="24"/>
        </w:rPr>
        <w:lastRenderedPageBreak/>
        <w:t>脊（插入式或穿孔式）装订。响应文件不得行间插字、涂改、增删，如修改错漏处，须经谈判供应商法人代表或其委托的代理人（以下称被委托授权人）签字（或盖章）并加盖红章。</w:t>
      </w:r>
    </w:p>
    <w:p w:rsidR="000E23AD" w:rsidRDefault="000B3E18">
      <w:pPr>
        <w:snapToGrid w:val="0"/>
        <w:ind w:firstLine="480"/>
        <w:rPr>
          <w:rFonts w:eastAsia="仿宋_GB2312"/>
          <w:sz w:val="24"/>
          <w:szCs w:val="24"/>
        </w:rPr>
      </w:pPr>
      <w:r>
        <w:rPr>
          <w:rFonts w:eastAsia="仿宋_GB2312"/>
          <w:sz w:val="24"/>
          <w:szCs w:val="24"/>
        </w:rPr>
        <w:t>2.</w:t>
      </w:r>
      <w:r>
        <w:rPr>
          <w:rFonts w:eastAsia="仿宋_GB2312" w:hint="eastAsia"/>
          <w:sz w:val="24"/>
          <w:szCs w:val="24"/>
        </w:rPr>
        <w:t>谈判报价响应文件中的所有报价表（报价单），必须装订成册。</w:t>
      </w:r>
    </w:p>
    <w:p w:rsidR="000E23AD" w:rsidRDefault="000B3E18">
      <w:pPr>
        <w:snapToGrid w:val="0"/>
        <w:ind w:firstLine="482"/>
        <w:outlineLvl w:val="1"/>
        <w:rPr>
          <w:rFonts w:eastAsia="仿宋_GB2312"/>
          <w:b/>
          <w:sz w:val="24"/>
          <w:szCs w:val="24"/>
        </w:rPr>
      </w:pPr>
      <w:r>
        <w:rPr>
          <w:rFonts w:eastAsia="仿宋_GB2312" w:hint="eastAsia"/>
          <w:b/>
          <w:sz w:val="24"/>
          <w:szCs w:val="24"/>
        </w:rPr>
        <w:t>五、谈判响应文件的组成、份数和签署</w:t>
      </w:r>
    </w:p>
    <w:p w:rsidR="000E23AD" w:rsidRDefault="000B3E18">
      <w:pPr>
        <w:snapToGrid w:val="0"/>
        <w:ind w:firstLine="480"/>
        <w:rPr>
          <w:rFonts w:eastAsia="仿宋_GB2312"/>
          <w:sz w:val="24"/>
          <w:szCs w:val="24"/>
        </w:rPr>
      </w:pPr>
      <w:r>
        <w:rPr>
          <w:rFonts w:eastAsia="仿宋_GB2312"/>
          <w:sz w:val="24"/>
          <w:szCs w:val="24"/>
        </w:rPr>
        <w:t>1.</w:t>
      </w:r>
      <w:r>
        <w:rPr>
          <w:rFonts w:eastAsia="仿宋_GB2312" w:hint="eastAsia"/>
          <w:sz w:val="24"/>
          <w:szCs w:val="24"/>
        </w:rPr>
        <w:t>谈判响应文件由：①资格后审资料文件、②商务报价文件，共</w:t>
      </w:r>
      <w:r>
        <w:rPr>
          <w:rFonts w:eastAsia="仿宋_GB2312" w:hint="eastAsia"/>
          <w:sz w:val="24"/>
          <w:szCs w:val="24"/>
        </w:rPr>
        <w:t>2</w:t>
      </w:r>
      <w:r>
        <w:rPr>
          <w:rFonts w:eastAsia="仿宋_GB2312" w:hint="eastAsia"/>
          <w:sz w:val="24"/>
          <w:szCs w:val="24"/>
        </w:rPr>
        <w:t>部分组成（以下由文件序号代称）。</w:t>
      </w:r>
    </w:p>
    <w:p w:rsidR="000E23AD" w:rsidRDefault="000B3E18">
      <w:pPr>
        <w:snapToGrid w:val="0"/>
        <w:ind w:firstLine="480"/>
        <w:rPr>
          <w:rFonts w:eastAsia="仿宋_GB2312"/>
          <w:sz w:val="24"/>
          <w:szCs w:val="24"/>
        </w:rPr>
      </w:pPr>
      <w:r>
        <w:rPr>
          <w:rFonts w:eastAsia="仿宋_GB2312"/>
          <w:sz w:val="24"/>
          <w:szCs w:val="24"/>
        </w:rPr>
        <w:t>2.</w:t>
      </w:r>
      <w:r>
        <w:rPr>
          <w:rFonts w:eastAsia="仿宋_GB2312" w:hint="eastAsia"/>
          <w:sz w:val="24"/>
          <w:szCs w:val="24"/>
        </w:rPr>
        <w:t>谈判响应文件</w:t>
      </w:r>
      <w:r>
        <w:rPr>
          <w:rFonts w:eastAsia="仿宋_GB2312" w:hint="eastAsia"/>
          <w:sz w:val="24"/>
          <w:szCs w:val="24"/>
        </w:rPr>
        <w:t xml:space="preserve"> </w:t>
      </w:r>
      <w:r>
        <w:rPr>
          <w:rFonts w:eastAsia="仿宋_GB2312" w:hint="eastAsia"/>
          <w:sz w:val="24"/>
          <w:szCs w:val="24"/>
        </w:rPr>
        <w:t>“①、②”均为</w:t>
      </w:r>
      <w:r>
        <w:rPr>
          <w:rFonts w:eastAsia="仿宋_GB2312" w:hint="eastAsia"/>
          <w:b/>
          <w:sz w:val="24"/>
          <w:szCs w:val="24"/>
          <w:u w:val="thick" w:color="FF0000"/>
        </w:rPr>
        <w:t>1</w:t>
      </w:r>
      <w:r>
        <w:rPr>
          <w:rFonts w:eastAsia="仿宋_GB2312" w:hint="eastAsia"/>
          <w:b/>
          <w:sz w:val="24"/>
          <w:szCs w:val="24"/>
          <w:u w:val="thick" w:color="FF0000"/>
        </w:rPr>
        <w:t>份“正本”和</w:t>
      </w:r>
      <w:r>
        <w:rPr>
          <w:rFonts w:eastAsia="仿宋_GB2312"/>
          <w:b/>
          <w:sz w:val="24"/>
          <w:szCs w:val="24"/>
          <w:u w:val="thick" w:color="FF0000"/>
        </w:rPr>
        <w:t>2</w:t>
      </w:r>
      <w:r>
        <w:rPr>
          <w:rFonts w:eastAsia="仿宋_GB2312" w:hint="eastAsia"/>
          <w:b/>
          <w:sz w:val="24"/>
          <w:szCs w:val="24"/>
          <w:u w:val="thick" w:color="FF0000"/>
        </w:rPr>
        <w:t>份“副本”</w:t>
      </w:r>
      <w:r>
        <w:rPr>
          <w:rFonts w:eastAsia="仿宋_GB2312" w:hint="eastAsia"/>
          <w:sz w:val="24"/>
          <w:szCs w:val="24"/>
          <w:u w:val="thick" w:color="FF0000"/>
        </w:rPr>
        <w:t>。</w:t>
      </w:r>
    </w:p>
    <w:p w:rsidR="000E23AD" w:rsidRDefault="000B3E18">
      <w:pPr>
        <w:snapToGrid w:val="0"/>
        <w:ind w:firstLine="480"/>
        <w:rPr>
          <w:rFonts w:eastAsia="仿宋_GB2312"/>
          <w:sz w:val="24"/>
          <w:szCs w:val="24"/>
        </w:rPr>
      </w:pPr>
      <w:r>
        <w:rPr>
          <w:rFonts w:eastAsia="仿宋_GB2312"/>
          <w:sz w:val="24"/>
          <w:szCs w:val="24"/>
        </w:rPr>
        <w:t>3.</w:t>
      </w:r>
      <w:r>
        <w:rPr>
          <w:rFonts w:eastAsia="仿宋_GB2312" w:hint="eastAsia"/>
          <w:sz w:val="24"/>
          <w:szCs w:val="24"/>
        </w:rPr>
        <w:t>在每份谈判响应文件上要明确标注项目名称、对应的谈判响应文件名称、谈判供应商的全称</w:t>
      </w:r>
      <w:r>
        <w:rPr>
          <w:rFonts w:eastAsia="仿宋_GB2312" w:hint="eastAsia"/>
          <w:sz w:val="24"/>
          <w:szCs w:val="24"/>
        </w:rPr>
        <w:t>、日期、“正本”、“副本”字样。“正本”和“副本”若有差异，概以“正本”为准。</w:t>
      </w:r>
    </w:p>
    <w:p w:rsidR="000E23AD" w:rsidRDefault="000B3E18">
      <w:pPr>
        <w:snapToGrid w:val="0"/>
        <w:ind w:firstLine="480"/>
        <w:rPr>
          <w:rFonts w:eastAsia="仿宋_GB2312"/>
          <w:sz w:val="24"/>
          <w:szCs w:val="24"/>
        </w:rPr>
      </w:pPr>
      <w:r>
        <w:rPr>
          <w:rFonts w:eastAsia="仿宋_GB2312"/>
          <w:sz w:val="24"/>
          <w:szCs w:val="24"/>
        </w:rPr>
        <w:t>4.</w:t>
      </w:r>
      <w:r>
        <w:rPr>
          <w:rFonts w:eastAsia="仿宋_GB2312" w:hint="eastAsia"/>
          <w:sz w:val="24"/>
          <w:szCs w:val="24"/>
        </w:rPr>
        <w:t>谈判响应文件中的所有“正本”，须为打印的，其正文内容由谈判供应商的法定代表人或被委托授权人签字（或盖章）并加盖公章，“副本”可为“正本”的复印件。</w:t>
      </w:r>
    </w:p>
    <w:p w:rsidR="000E23AD" w:rsidRDefault="000B3E18">
      <w:pPr>
        <w:snapToGrid w:val="0"/>
        <w:ind w:firstLine="482"/>
        <w:outlineLvl w:val="1"/>
        <w:rPr>
          <w:rFonts w:eastAsia="仿宋_GB2312"/>
          <w:b/>
          <w:sz w:val="24"/>
          <w:szCs w:val="24"/>
        </w:rPr>
      </w:pPr>
      <w:r>
        <w:rPr>
          <w:rFonts w:eastAsia="仿宋_GB2312" w:hint="eastAsia"/>
          <w:b/>
          <w:sz w:val="24"/>
          <w:szCs w:val="24"/>
        </w:rPr>
        <w:t>六、谈判响应文件的密封及标记</w:t>
      </w:r>
    </w:p>
    <w:p w:rsidR="000E23AD" w:rsidRDefault="000B3E18">
      <w:pPr>
        <w:snapToGrid w:val="0"/>
        <w:ind w:firstLine="480"/>
        <w:rPr>
          <w:rFonts w:ascii="黑体" w:eastAsia="黑体" w:hAnsi="黑体"/>
          <w:sz w:val="24"/>
          <w:szCs w:val="24"/>
        </w:rPr>
      </w:pPr>
      <w:r>
        <w:rPr>
          <w:rFonts w:ascii="黑体" w:eastAsia="黑体" w:hAnsi="黑体" w:hint="eastAsia"/>
          <w:sz w:val="24"/>
          <w:szCs w:val="24"/>
        </w:rPr>
        <w:t>【特别提醒】谈判响应文件中的①的“正本”或“副本”中，均不得含有②中的报价表（报价单）内的任何项目价格，否则作废标处理。</w:t>
      </w:r>
    </w:p>
    <w:p w:rsidR="000E23AD" w:rsidRDefault="000B3E18">
      <w:pPr>
        <w:snapToGrid w:val="0"/>
        <w:ind w:firstLine="480"/>
        <w:rPr>
          <w:rFonts w:eastAsia="仿宋_GB2312"/>
          <w:sz w:val="24"/>
          <w:szCs w:val="24"/>
        </w:rPr>
      </w:pPr>
      <w:r>
        <w:rPr>
          <w:rFonts w:eastAsia="仿宋_GB2312"/>
          <w:sz w:val="24"/>
          <w:szCs w:val="24"/>
        </w:rPr>
        <w:t>1.</w:t>
      </w:r>
      <w:r>
        <w:rPr>
          <w:rFonts w:eastAsia="仿宋_GB2312" w:hint="eastAsia"/>
          <w:sz w:val="24"/>
          <w:szCs w:val="24"/>
        </w:rPr>
        <w:t>响应谈判的供应商须将本项目谈判响应文件：①、②分别单独密封。</w:t>
      </w:r>
    </w:p>
    <w:p w:rsidR="000E23AD" w:rsidRDefault="000B3E18">
      <w:pPr>
        <w:snapToGrid w:val="0"/>
        <w:ind w:firstLine="480"/>
        <w:rPr>
          <w:rFonts w:eastAsia="仿宋_GB2312"/>
          <w:sz w:val="24"/>
          <w:szCs w:val="24"/>
        </w:rPr>
      </w:pPr>
      <w:r>
        <w:rPr>
          <w:rFonts w:eastAsia="仿宋_GB2312"/>
          <w:sz w:val="24"/>
          <w:szCs w:val="24"/>
        </w:rPr>
        <w:t>2.</w:t>
      </w:r>
      <w:r>
        <w:rPr>
          <w:rFonts w:eastAsia="仿宋_GB2312" w:hint="eastAsia"/>
          <w:sz w:val="24"/>
          <w:szCs w:val="24"/>
        </w:rPr>
        <w:t>密封后，应在每一密封的谈判响应文件上明确标注谈判项目名称、谈判响应文件各自对应的名称、谈判供应商的全称、日期并加盖谈判供应商的公章。</w:t>
      </w:r>
    </w:p>
    <w:p w:rsidR="000E23AD" w:rsidRDefault="000B3E18">
      <w:pPr>
        <w:snapToGrid w:val="0"/>
        <w:ind w:firstLineChars="196" w:firstLine="472"/>
        <w:outlineLvl w:val="1"/>
        <w:rPr>
          <w:rFonts w:eastAsia="仿宋_GB2312"/>
          <w:b/>
          <w:bCs/>
          <w:sz w:val="24"/>
          <w:szCs w:val="24"/>
        </w:rPr>
      </w:pPr>
      <w:r>
        <w:rPr>
          <w:rFonts w:eastAsia="仿宋_GB2312" w:hint="eastAsia"/>
          <w:b/>
          <w:bCs/>
          <w:sz w:val="24"/>
          <w:szCs w:val="24"/>
        </w:rPr>
        <w:t>七、谈判项目涉及到的现场勘察</w:t>
      </w:r>
    </w:p>
    <w:p w:rsidR="000E23AD" w:rsidRDefault="000B3E18">
      <w:pPr>
        <w:spacing w:line="360" w:lineRule="auto"/>
        <w:ind w:firstLine="480"/>
        <w:rPr>
          <w:rFonts w:eastAsia="仿宋_GB2312"/>
          <w:sz w:val="24"/>
          <w:szCs w:val="24"/>
        </w:rPr>
      </w:pPr>
      <w:r>
        <w:rPr>
          <w:rFonts w:eastAsia="仿宋_GB2312" w:hint="eastAsia"/>
          <w:sz w:val="24"/>
          <w:szCs w:val="24"/>
        </w:rPr>
        <w:t>本项目部分作业环境是机房，机房内机组运行时噪音较大，工作环境较差，工作效率低，请有意参与投标单位现场勘查，予以充分知晓。</w:t>
      </w:r>
    </w:p>
    <w:p w:rsidR="000E23AD" w:rsidRDefault="000B3E18">
      <w:pPr>
        <w:spacing w:line="360" w:lineRule="auto"/>
        <w:ind w:firstLine="480"/>
        <w:rPr>
          <w:rFonts w:eastAsia="仿宋_GB2312"/>
          <w:sz w:val="24"/>
          <w:szCs w:val="24"/>
        </w:rPr>
      </w:pPr>
      <w:r>
        <w:rPr>
          <w:rFonts w:eastAsia="仿宋_GB2312" w:hint="eastAsia"/>
          <w:sz w:val="24"/>
          <w:szCs w:val="24"/>
        </w:rPr>
        <w:t>现场勘查咨询联系人：</w:t>
      </w:r>
      <w:r>
        <w:rPr>
          <w:rFonts w:eastAsia="仿宋_GB2312" w:hint="eastAsia"/>
          <w:sz w:val="24"/>
          <w:szCs w:val="24"/>
        </w:rPr>
        <w:t>陆</w:t>
      </w:r>
      <w:r>
        <w:rPr>
          <w:rFonts w:eastAsia="仿宋_GB2312" w:hint="eastAsia"/>
          <w:sz w:val="24"/>
          <w:szCs w:val="24"/>
        </w:rPr>
        <w:t>先生，联系方式：</w:t>
      </w:r>
      <w:r>
        <w:rPr>
          <w:rFonts w:eastAsia="仿宋_GB2312" w:hint="eastAsia"/>
          <w:sz w:val="24"/>
          <w:szCs w:val="24"/>
        </w:rPr>
        <w:t>18012221245</w:t>
      </w:r>
      <w:r>
        <w:rPr>
          <w:rFonts w:eastAsia="仿宋_GB2312" w:hint="eastAsia"/>
          <w:sz w:val="24"/>
          <w:szCs w:val="24"/>
        </w:rPr>
        <w:t>。</w:t>
      </w:r>
    </w:p>
    <w:p w:rsidR="000E23AD" w:rsidRDefault="000B3E18">
      <w:pPr>
        <w:spacing w:line="360" w:lineRule="auto"/>
        <w:ind w:firstLine="480"/>
        <w:rPr>
          <w:rFonts w:eastAsia="仿宋_GB2312"/>
          <w:sz w:val="24"/>
          <w:szCs w:val="24"/>
        </w:rPr>
      </w:pPr>
      <w:r>
        <w:rPr>
          <w:rFonts w:eastAsia="仿宋_GB2312" w:hint="eastAsia"/>
          <w:sz w:val="24"/>
          <w:szCs w:val="24"/>
        </w:rPr>
        <w:t>勘查时间：从发布之日至投标前</w:t>
      </w:r>
      <w:r>
        <w:rPr>
          <w:rFonts w:eastAsia="仿宋_GB2312" w:hint="eastAsia"/>
          <w:sz w:val="24"/>
          <w:szCs w:val="24"/>
        </w:rPr>
        <w:t>1</w:t>
      </w:r>
      <w:r>
        <w:rPr>
          <w:rFonts w:eastAsia="仿宋_GB2312" w:hint="eastAsia"/>
          <w:sz w:val="24"/>
          <w:szCs w:val="24"/>
        </w:rPr>
        <w:t>日的</w:t>
      </w:r>
      <w:r>
        <w:rPr>
          <w:rFonts w:eastAsia="仿宋_GB2312" w:hint="eastAsia"/>
          <w:sz w:val="24"/>
          <w:szCs w:val="24"/>
        </w:rPr>
        <w:t>9</w:t>
      </w:r>
      <w:r>
        <w:rPr>
          <w:rFonts w:eastAsia="仿宋_GB2312" w:hint="eastAsia"/>
          <w:sz w:val="24"/>
          <w:szCs w:val="24"/>
        </w:rPr>
        <w:t>：</w:t>
      </w:r>
      <w:r>
        <w:rPr>
          <w:rFonts w:eastAsia="仿宋_GB2312" w:hint="eastAsia"/>
          <w:sz w:val="24"/>
          <w:szCs w:val="24"/>
        </w:rPr>
        <w:t>00</w:t>
      </w:r>
      <w:r>
        <w:rPr>
          <w:rFonts w:eastAsia="仿宋_GB2312" w:hint="eastAsia"/>
          <w:sz w:val="24"/>
          <w:szCs w:val="24"/>
        </w:rPr>
        <w:t>—</w:t>
      </w:r>
      <w:r>
        <w:rPr>
          <w:rFonts w:eastAsia="仿宋_GB2312" w:hint="eastAsia"/>
          <w:sz w:val="24"/>
          <w:szCs w:val="24"/>
        </w:rPr>
        <w:t>15</w:t>
      </w:r>
      <w:r>
        <w:rPr>
          <w:rFonts w:eastAsia="仿宋_GB2312" w:hint="eastAsia"/>
          <w:sz w:val="24"/>
          <w:szCs w:val="24"/>
        </w:rPr>
        <w:t>：</w:t>
      </w:r>
      <w:r>
        <w:rPr>
          <w:rFonts w:eastAsia="仿宋_GB2312" w:hint="eastAsia"/>
          <w:sz w:val="24"/>
          <w:szCs w:val="24"/>
        </w:rPr>
        <w:t>00</w:t>
      </w:r>
      <w:r>
        <w:rPr>
          <w:rFonts w:eastAsia="仿宋_GB2312" w:hint="eastAsia"/>
          <w:sz w:val="24"/>
          <w:szCs w:val="24"/>
        </w:rPr>
        <w:t>（含项目需求答疑）。</w:t>
      </w:r>
    </w:p>
    <w:p w:rsidR="000E23AD" w:rsidRDefault="000B3E18">
      <w:pPr>
        <w:snapToGrid w:val="0"/>
        <w:ind w:firstLine="482"/>
        <w:outlineLvl w:val="1"/>
        <w:rPr>
          <w:rFonts w:eastAsia="仿宋_GB2312"/>
          <w:b/>
          <w:sz w:val="24"/>
          <w:szCs w:val="24"/>
        </w:rPr>
      </w:pPr>
      <w:r>
        <w:rPr>
          <w:rFonts w:eastAsia="仿宋_GB2312" w:hint="eastAsia"/>
          <w:b/>
          <w:sz w:val="24"/>
          <w:szCs w:val="24"/>
        </w:rPr>
        <w:t>八、谈判响应</w:t>
      </w:r>
      <w:r>
        <w:rPr>
          <w:rFonts w:eastAsia="仿宋_GB2312"/>
          <w:b/>
          <w:sz w:val="24"/>
          <w:szCs w:val="24"/>
        </w:rPr>
        <w:t>文件</w:t>
      </w:r>
      <w:r>
        <w:rPr>
          <w:rFonts w:eastAsia="仿宋_GB2312" w:hint="eastAsia"/>
          <w:b/>
          <w:sz w:val="24"/>
          <w:szCs w:val="24"/>
        </w:rPr>
        <w:t>的</w:t>
      </w:r>
      <w:r>
        <w:rPr>
          <w:rFonts w:eastAsia="仿宋_GB2312"/>
          <w:b/>
          <w:sz w:val="24"/>
          <w:szCs w:val="24"/>
        </w:rPr>
        <w:t>内容</w:t>
      </w:r>
      <w:r>
        <w:rPr>
          <w:rFonts w:eastAsia="仿宋_GB2312"/>
          <w:b/>
          <w:sz w:val="24"/>
          <w:szCs w:val="24"/>
        </w:rPr>
        <w:t xml:space="preserve"> </w:t>
      </w:r>
      <w:r>
        <w:rPr>
          <w:rFonts w:eastAsia="仿宋_GB2312"/>
          <w:b/>
          <w:sz w:val="24"/>
          <w:szCs w:val="24"/>
        </w:rPr>
        <w:t>：</w:t>
      </w:r>
    </w:p>
    <w:p w:rsidR="000E23AD" w:rsidRDefault="000B3E18">
      <w:pPr>
        <w:tabs>
          <w:tab w:val="left" w:pos="720"/>
        </w:tabs>
        <w:ind w:firstLineChars="202" w:firstLine="487"/>
        <w:outlineLvl w:val="2"/>
        <w:rPr>
          <w:rFonts w:ascii="黑体" w:eastAsia="黑体" w:hAnsi="黑体"/>
          <w:sz w:val="24"/>
          <w:szCs w:val="24"/>
        </w:rPr>
      </w:pPr>
      <w:r>
        <w:rPr>
          <w:rFonts w:eastAsia="仿宋_GB2312"/>
          <w:b/>
          <w:sz w:val="24"/>
          <w:szCs w:val="24"/>
        </w:rPr>
        <w:t>A</w:t>
      </w:r>
      <w:r>
        <w:rPr>
          <w:rFonts w:eastAsia="仿宋_GB2312"/>
          <w:b/>
          <w:sz w:val="24"/>
          <w:szCs w:val="24"/>
        </w:rPr>
        <w:t>、资格</w:t>
      </w:r>
      <w:r>
        <w:rPr>
          <w:rFonts w:eastAsia="仿宋_GB2312" w:hint="eastAsia"/>
          <w:b/>
          <w:sz w:val="24"/>
          <w:szCs w:val="24"/>
        </w:rPr>
        <w:t>后</w:t>
      </w:r>
      <w:r>
        <w:rPr>
          <w:rFonts w:eastAsia="仿宋_GB2312"/>
          <w:b/>
          <w:sz w:val="24"/>
          <w:szCs w:val="24"/>
        </w:rPr>
        <w:t>审资料</w:t>
      </w:r>
      <w:r>
        <w:rPr>
          <w:rFonts w:eastAsia="仿宋_GB2312" w:hint="eastAsia"/>
          <w:b/>
          <w:sz w:val="24"/>
          <w:szCs w:val="24"/>
        </w:rPr>
        <w:t>文件</w:t>
      </w:r>
      <w:r>
        <w:rPr>
          <w:rFonts w:ascii="黑体" w:eastAsia="黑体" w:hAnsi="黑体" w:hint="eastAsia"/>
          <w:sz w:val="24"/>
          <w:szCs w:val="24"/>
        </w:rPr>
        <w:t>（一个密封包，含一正两副文件）</w:t>
      </w:r>
    </w:p>
    <w:p w:rsidR="000E23AD" w:rsidRDefault="000B3E18" w:rsidP="001D78B3">
      <w:pPr>
        <w:snapToGrid w:val="0"/>
        <w:ind w:firstLineChars="205" w:firstLine="492"/>
        <w:rPr>
          <w:rFonts w:ascii="黑体" w:eastAsia="黑体" w:hAnsi="黑体"/>
          <w:sz w:val="24"/>
          <w:szCs w:val="24"/>
        </w:rPr>
      </w:pPr>
      <w:r>
        <w:rPr>
          <w:rFonts w:ascii="黑体" w:eastAsia="黑体" w:hAnsi="黑体" w:hint="eastAsia"/>
          <w:sz w:val="24"/>
          <w:szCs w:val="24"/>
        </w:rPr>
        <w:t>【特别提醒】单位负责人为同一人或者存在直接控股、管理关系的不同供应商，不得同时参与同一采购项目相同标段的</w:t>
      </w:r>
      <w:r>
        <w:rPr>
          <w:rFonts w:ascii="黑体" w:eastAsia="黑体" w:hAnsi="黑体" w:hint="eastAsia"/>
          <w:sz w:val="24"/>
          <w:szCs w:val="24"/>
        </w:rPr>
        <w:t>采购</w:t>
      </w:r>
      <w:r>
        <w:rPr>
          <w:rFonts w:ascii="黑体" w:eastAsia="黑体" w:hAnsi="黑体" w:hint="eastAsia"/>
          <w:sz w:val="24"/>
          <w:szCs w:val="24"/>
        </w:rPr>
        <w:t>活动；为采购项目提供规范编制或者项目管理、监理、检测等服务的供应商，不得再参加该采购项目的其他采购活动；如发现谈判供应商递交的资格后审材料有弄虚作假行为，该供应商将记入不良记录，并上报有关部门，如已成交，采购人有权取消其成交资格并解除合同，由此带来的一切责任和损失均由该供应商承担。</w:t>
      </w:r>
    </w:p>
    <w:p w:rsidR="000E23AD" w:rsidRDefault="000B3E18" w:rsidP="001D78B3">
      <w:pPr>
        <w:snapToGrid w:val="0"/>
        <w:ind w:firstLineChars="205" w:firstLine="492"/>
        <w:rPr>
          <w:rFonts w:eastAsia="仿宋_GB2312"/>
          <w:sz w:val="24"/>
          <w:szCs w:val="24"/>
        </w:rPr>
      </w:pPr>
      <w:r>
        <w:rPr>
          <w:rFonts w:eastAsia="仿宋_GB2312"/>
          <w:sz w:val="24"/>
          <w:szCs w:val="24"/>
        </w:rPr>
        <w:t>1</w:t>
      </w:r>
      <w:r>
        <w:rPr>
          <w:rFonts w:eastAsia="仿宋_GB2312" w:hint="eastAsia"/>
          <w:sz w:val="24"/>
          <w:szCs w:val="24"/>
        </w:rPr>
        <w:t>.</w:t>
      </w:r>
      <w:r>
        <w:rPr>
          <w:rFonts w:ascii="仿宋_GB2312" w:eastAsia="仿宋_GB2312" w:hint="eastAsia"/>
          <w:color w:val="000000"/>
          <w:kern w:val="0"/>
          <w:sz w:val="24"/>
          <w:szCs w:val="24"/>
        </w:rPr>
        <w:t xml:space="preserve"> </w:t>
      </w:r>
      <w:r>
        <w:rPr>
          <w:rFonts w:ascii="仿宋_GB2312" w:eastAsia="仿宋_GB2312" w:hint="eastAsia"/>
          <w:color w:val="000000"/>
          <w:kern w:val="0"/>
          <w:sz w:val="24"/>
          <w:szCs w:val="24"/>
        </w:rPr>
        <w:t>营业执照副本原件</w:t>
      </w:r>
      <w:r>
        <w:rPr>
          <w:rFonts w:ascii="仿宋_GB2312" w:eastAsia="仿宋_GB2312" w:hint="eastAsia"/>
          <w:sz w:val="24"/>
          <w:szCs w:val="24"/>
        </w:rPr>
        <w:t>，</w:t>
      </w:r>
      <w:r>
        <w:rPr>
          <w:rFonts w:eastAsia="仿宋_GB2312" w:hint="eastAsia"/>
          <w:sz w:val="24"/>
          <w:szCs w:val="24"/>
        </w:rPr>
        <w:t>经营范围需含管道安装</w:t>
      </w:r>
      <w:r>
        <w:rPr>
          <w:rFonts w:eastAsia="仿宋_GB2312" w:hint="eastAsia"/>
          <w:sz w:val="24"/>
          <w:szCs w:val="24"/>
        </w:rPr>
        <w:t>或</w:t>
      </w:r>
      <w:r>
        <w:rPr>
          <w:rFonts w:eastAsia="仿宋_GB2312" w:hint="eastAsia"/>
          <w:sz w:val="24"/>
          <w:szCs w:val="24"/>
        </w:rPr>
        <w:t>设备安装，或与设备（管道）安装相近的经营项目；</w:t>
      </w:r>
    </w:p>
    <w:p w:rsidR="000E23AD" w:rsidRDefault="000B3E18" w:rsidP="001D78B3">
      <w:pPr>
        <w:snapToGrid w:val="0"/>
        <w:ind w:firstLineChars="205" w:firstLine="492"/>
        <w:rPr>
          <w:rFonts w:eastAsia="仿宋_GB2312"/>
          <w:sz w:val="24"/>
          <w:szCs w:val="24"/>
        </w:rPr>
      </w:pPr>
      <w:r>
        <w:rPr>
          <w:rFonts w:eastAsia="仿宋_GB2312" w:hint="eastAsia"/>
          <w:sz w:val="24"/>
          <w:szCs w:val="24"/>
        </w:rPr>
        <w:t>2.</w:t>
      </w:r>
      <w:r>
        <w:rPr>
          <w:rFonts w:eastAsia="仿宋_GB2312" w:hint="eastAsia"/>
          <w:sz w:val="24"/>
          <w:szCs w:val="24"/>
        </w:rPr>
        <w:t>提供至少一份压力容器</w:t>
      </w:r>
      <w:r>
        <w:rPr>
          <w:rFonts w:eastAsia="仿宋_GB2312"/>
          <w:sz w:val="24"/>
          <w:szCs w:val="24"/>
        </w:rPr>
        <w:t>(</w:t>
      </w:r>
      <w:r>
        <w:rPr>
          <w:rFonts w:eastAsia="仿宋_GB2312" w:hint="eastAsia"/>
          <w:sz w:val="24"/>
          <w:szCs w:val="24"/>
        </w:rPr>
        <w:t>或压力管道</w:t>
      </w:r>
      <w:r>
        <w:rPr>
          <w:rFonts w:eastAsia="仿宋_GB2312"/>
          <w:sz w:val="24"/>
          <w:szCs w:val="24"/>
        </w:rPr>
        <w:t>)</w:t>
      </w:r>
      <w:r>
        <w:rPr>
          <w:rFonts w:eastAsia="仿宋_GB2312" w:hint="eastAsia"/>
          <w:sz w:val="24"/>
          <w:szCs w:val="24"/>
        </w:rPr>
        <w:t>的服务合同</w:t>
      </w:r>
      <w:r>
        <w:rPr>
          <w:rFonts w:eastAsia="仿宋_GB2312"/>
          <w:sz w:val="24"/>
          <w:szCs w:val="24"/>
        </w:rPr>
        <w:t>(</w:t>
      </w:r>
      <w:r>
        <w:rPr>
          <w:rFonts w:eastAsia="仿宋_GB2312" w:hint="eastAsia"/>
          <w:sz w:val="24"/>
          <w:szCs w:val="24"/>
        </w:rPr>
        <w:t>合同日期在</w:t>
      </w:r>
      <w:r>
        <w:rPr>
          <w:rFonts w:eastAsia="仿宋_GB2312"/>
          <w:sz w:val="24"/>
          <w:szCs w:val="24"/>
        </w:rPr>
        <w:t>2020</w:t>
      </w:r>
      <w:r>
        <w:rPr>
          <w:rFonts w:eastAsia="仿宋_GB2312" w:hint="eastAsia"/>
          <w:sz w:val="24"/>
          <w:szCs w:val="24"/>
        </w:rPr>
        <w:t>年</w:t>
      </w:r>
      <w:r>
        <w:rPr>
          <w:rFonts w:eastAsia="仿宋_GB2312"/>
          <w:sz w:val="24"/>
          <w:szCs w:val="24"/>
        </w:rPr>
        <w:t>1</w:t>
      </w:r>
      <w:r>
        <w:rPr>
          <w:rFonts w:eastAsia="仿宋_GB2312" w:hint="eastAsia"/>
          <w:sz w:val="24"/>
          <w:szCs w:val="24"/>
        </w:rPr>
        <w:t>月至</w:t>
      </w:r>
      <w:r>
        <w:rPr>
          <w:rFonts w:eastAsia="仿宋_GB2312"/>
          <w:sz w:val="24"/>
          <w:szCs w:val="24"/>
        </w:rPr>
        <w:t>2020</w:t>
      </w:r>
      <w:r>
        <w:rPr>
          <w:rFonts w:eastAsia="仿宋_GB2312" w:hint="eastAsia"/>
          <w:sz w:val="24"/>
          <w:szCs w:val="24"/>
        </w:rPr>
        <w:t>年</w:t>
      </w:r>
      <w:r>
        <w:rPr>
          <w:rFonts w:eastAsia="仿宋_GB2312"/>
          <w:sz w:val="24"/>
          <w:szCs w:val="24"/>
        </w:rPr>
        <w:t>1</w:t>
      </w:r>
      <w:r>
        <w:rPr>
          <w:rFonts w:eastAsia="仿宋_GB2312" w:hint="eastAsia"/>
          <w:sz w:val="24"/>
          <w:szCs w:val="24"/>
        </w:rPr>
        <w:t>2</w:t>
      </w:r>
      <w:r>
        <w:rPr>
          <w:rFonts w:eastAsia="仿宋_GB2312" w:hint="eastAsia"/>
          <w:sz w:val="24"/>
          <w:szCs w:val="24"/>
        </w:rPr>
        <w:t>月期间</w:t>
      </w:r>
      <w:r>
        <w:rPr>
          <w:rFonts w:eastAsia="仿宋_GB2312"/>
          <w:sz w:val="24"/>
          <w:szCs w:val="24"/>
        </w:rPr>
        <w:t>,</w:t>
      </w:r>
      <w:r>
        <w:rPr>
          <w:rFonts w:eastAsia="仿宋_GB2312" w:hint="eastAsia"/>
          <w:sz w:val="24"/>
          <w:szCs w:val="24"/>
        </w:rPr>
        <w:t>提供服务合同复印件（须加盖公章）</w:t>
      </w:r>
    </w:p>
    <w:p w:rsidR="000E23AD" w:rsidRDefault="000B3E18" w:rsidP="001D78B3">
      <w:pPr>
        <w:snapToGrid w:val="0"/>
        <w:ind w:firstLineChars="205" w:firstLine="492"/>
        <w:rPr>
          <w:rFonts w:eastAsia="仿宋_GB2312"/>
          <w:sz w:val="24"/>
          <w:szCs w:val="24"/>
        </w:rPr>
      </w:pPr>
      <w:r>
        <w:rPr>
          <w:rFonts w:eastAsia="仿宋_GB2312" w:hint="eastAsia"/>
          <w:sz w:val="24"/>
          <w:szCs w:val="24"/>
        </w:rPr>
        <w:lastRenderedPageBreak/>
        <w:t>3.</w:t>
      </w:r>
      <w:r>
        <w:rPr>
          <w:rFonts w:eastAsia="仿宋_GB2312"/>
          <w:sz w:val="24"/>
          <w:szCs w:val="24"/>
        </w:rPr>
        <w:t>法定代表人参加</w:t>
      </w:r>
      <w:r>
        <w:rPr>
          <w:rFonts w:eastAsia="仿宋_GB2312" w:hint="eastAsia"/>
          <w:sz w:val="24"/>
          <w:szCs w:val="24"/>
        </w:rPr>
        <w:t>谈判</w:t>
      </w:r>
      <w:r>
        <w:rPr>
          <w:rFonts w:eastAsia="仿宋_GB2312"/>
          <w:sz w:val="24"/>
          <w:szCs w:val="24"/>
        </w:rPr>
        <w:t>的，必须提供本人身份证</w:t>
      </w:r>
      <w:r>
        <w:rPr>
          <w:rFonts w:eastAsia="仿宋_GB2312" w:hint="eastAsia"/>
          <w:sz w:val="24"/>
          <w:szCs w:val="24"/>
        </w:rPr>
        <w:t>原件的复印件（须加盖公章）；</w:t>
      </w:r>
      <w:r>
        <w:rPr>
          <w:rFonts w:eastAsia="仿宋_GB2312"/>
          <w:sz w:val="24"/>
          <w:szCs w:val="24"/>
        </w:rPr>
        <w:t>非法定代表人参加的，必须提供法定代表人签名</w:t>
      </w:r>
      <w:r>
        <w:rPr>
          <w:rFonts w:eastAsia="仿宋_GB2312" w:hint="eastAsia"/>
          <w:sz w:val="24"/>
          <w:szCs w:val="24"/>
        </w:rPr>
        <w:t>或盖章</w:t>
      </w:r>
      <w:r>
        <w:rPr>
          <w:rFonts w:eastAsia="仿宋_GB2312"/>
          <w:sz w:val="24"/>
          <w:szCs w:val="24"/>
        </w:rPr>
        <w:t>的授权委托书</w:t>
      </w:r>
      <w:r>
        <w:rPr>
          <w:rFonts w:eastAsia="仿宋_GB2312" w:hint="eastAsia"/>
          <w:sz w:val="24"/>
          <w:szCs w:val="24"/>
        </w:rPr>
        <w:t>及被委托受权</w:t>
      </w:r>
      <w:r>
        <w:rPr>
          <w:rFonts w:eastAsia="仿宋_GB2312"/>
          <w:sz w:val="24"/>
          <w:szCs w:val="24"/>
        </w:rPr>
        <w:t>人身份证</w:t>
      </w:r>
      <w:r>
        <w:rPr>
          <w:rFonts w:eastAsia="仿宋_GB2312" w:hint="eastAsia"/>
          <w:sz w:val="24"/>
          <w:szCs w:val="24"/>
        </w:rPr>
        <w:t>这</w:t>
      </w:r>
      <w:r>
        <w:rPr>
          <w:rFonts w:eastAsia="仿宋_GB2312" w:hint="eastAsia"/>
          <w:sz w:val="24"/>
          <w:szCs w:val="24"/>
        </w:rPr>
        <w:t>2</w:t>
      </w:r>
      <w:r>
        <w:rPr>
          <w:rFonts w:eastAsia="仿宋_GB2312" w:hint="eastAsia"/>
          <w:sz w:val="24"/>
          <w:szCs w:val="24"/>
        </w:rPr>
        <w:t>项</w:t>
      </w:r>
      <w:r>
        <w:rPr>
          <w:rFonts w:eastAsia="仿宋_GB2312"/>
          <w:sz w:val="24"/>
          <w:szCs w:val="24"/>
        </w:rPr>
        <w:t>原件</w:t>
      </w:r>
      <w:r>
        <w:rPr>
          <w:rFonts w:eastAsia="仿宋_GB2312" w:hint="eastAsia"/>
          <w:sz w:val="24"/>
          <w:szCs w:val="24"/>
        </w:rPr>
        <w:t>的复印件（须加盖公章）。</w:t>
      </w:r>
    </w:p>
    <w:p w:rsidR="000E23AD" w:rsidRDefault="000B3E18">
      <w:pPr>
        <w:autoSpaceDE w:val="0"/>
        <w:autoSpaceDN w:val="0"/>
        <w:adjustRightInd w:val="0"/>
        <w:spacing w:line="480" w:lineRule="exact"/>
        <w:ind w:firstLine="480"/>
        <w:rPr>
          <w:rFonts w:eastAsia="仿宋_GB2312"/>
          <w:sz w:val="24"/>
          <w:szCs w:val="24"/>
        </w:rPr>
      </w:pPr>
      <w:r>
        <w:rPr>
          <w:rFonts w:eastAsia="仿宋_GB2312" w:hint="eastAsia"/>
          <w:sz w:val="24"/>
          <w:szCs w:val="24"/>
        </w:rPr>
        <w:t>4.</w:t>
      </w:r>
      <w:r>
        <w:rPr>
          <w:rFonts w:ascii="仿宋_GB2312" w:eastAsia="仿宋_GB2312" w:hint="eastAsia"/>
          <w:color w:val="000000"/>
          <w:kern w:val="0"/>
          <w:sz w:val="24"/>
          <w:szCs w:val="24"/>
        </w:rPr>
        <w:t>企业</w:t>
      </w:r>
      <w:r>
        <w:rPr>
          <w:rFonts w:ascii="仿宋_GB2312" w:eastAsia="仿宋_GB2312" w:hint="eastAsia"/>
          <w:color w:val="000000"/>
          <w:kern w:val="0"/>
          <w:sz w:val="24"/>
          <w:szCs w:val="24"/>
        </w:rPr>
        <w:t>2019</w:t>
      </w:r>
      <w:r>
        <w:rPr>
          <w:rFonts w:ascii="仿宋_GB2312" w:eastAsia="仿宋_GB2312" w:hint="eastAsia"/>
          <w:color w:val="000000"/>
          <w:kern w:val="0"/>
          <w:sz w:val="24"/>
          <w:szCs w:val="24"/>
        </w:rPr>
        <w:t>年度缴纳税收和社会保障资金的记录原件</w:t>
      </w:r>
      <w:r>
        <w:rPr>
          <w:rFonts w:eastAsia="仿宋_GB2312"/>
          <w:sz w:val="24"/>
          <w:szCs w:val="24"/>
        </w:rPr>
        <w:t>的复印件（须加盖公章）</w:t>
      </w:r>
      <w:r>
        <w:rPr>
          <w:rFonts w:eastAsia="仿宋_GB2312" w:hint="eastAsia"/>
          <w:sz w:val="24"/>
          <w:szCs w:val="24"/>
        </w:rPr>
        <w:t>；</w:t>
      </w:r>
    </w:p>
    <w:p w:rsidR="000E23AD" w:rsidRDefault="000B3E18" w:rsidP="001D78B3">
      <w:pPr>
        <w:snapToGrid w:val="0"/>
        <w:ind w:firstLineChars="205" w:firstLine="492"/>
        <w:rPr>
          <w:rFonts w:ascii="仿宋_GB2312" w:eastAsia="仿宋_GB2312"/>
          <w:color w:val="000000"/>
          <w:kern w:val="0"/>
          <w:sz w:val="24"/>
          <w:szCs w:val="24"/>
        </w:rPr>
      </w:pPr>
      <w:r>
        <w:rPr>
          <w:rFonts w:ascii="仿宋_GB2312" w:eastAsia="仿宋_GB2312" w:hint="eastAsia"/>
          <w:color w:val="000000"/>
          <w:kern w:val="0"/>
          <w:sz w:val="24"/>
          <w:szCs w:val="24"/>
        </w:rPr>
        <w:t>5</w:t>
      </w:r>
      <w:r>
        <w:rPr>
          <w:rFonts w:ascii="仿宋_GB2312" w:eastAsia="仿宋_GB2312"/>
          <w:color w:val="000000"/>
          <w:kern w:val="0"/>
          <w:sz w:val="24"/>
          <w:szCs w:val="24"/>
        </w:rPr>
        <w:t>.</w:t>
      </w:r>
      <w:r>
        <w:rPr>
          <w:rFonts w:ascii="仿宋_GB2312" w:eastAsia="仿宋_GB2312" w:hint="eastAsia"/>
          <w:color w:val="000000"/>
          <w:kern w:val="0"/>
          <w:sz w:val="24"/>
          <w:szCs w:val="24"/>
        </w:rPr>
        <w:t>谈判供应商须提供参与本次项目</w:t>
      </w:r>
      <w:r>
        <w:rPr>
          <w:rFonts w:ascii="仿宋_GB2312" w:eastAsia="仿宋_GB2312" w:hint="eastAsia"/>
          <w:color w:val="000000"/>
          <w:kern w:val="0"/>
          <w:sz w:val="24"/>
          <w:szCs w:val="24"/>
        </w:rPr>
        <w:t>采购</w:t>
      </w:r>
      <w:r>
        <w:rPr>
          <w:rFonts w:ascii="仿宋_GB2312" w:eastAsia="仿宋_GB2312" w:hint="eastAsia"/>
          <w:color w:val="000000"/>
          <w:kern w:val="0"/>
          <w:sz w:val="24"/>
          <w:szCs w:val="24"/>
        </w:rPr>
        <w:t>活动前三年内在经营活动中没有重大违法记录的书面《无重大违法记录声明函》（须加盖公章）。</w:t>
      </w:r>
    </w:p>
    <w:p w:rsidR="000E23AD" w:rsidRDefault="000B3E18" w:rsidP="001D78B3">
      <w:pPr>
        <w:snapToGrid w:val="0"/>
        <w:ind w:firstLineChars="205" w:firstLine="492"/>
        <w:rPr>
          <w:rFonts w:eastAsia="仿宋_GB2312"/>
          <w:sz w:val="24"/>
          <w:szCs w:val="24"/>
        </w:rPr>
      </w:pPr>
      <w:r>
        <w:rPr>
          <w:rFonts w:eastAsia="仿宋_GB2312" w:hint="eastAsia"/>
          <w:sz w:val="24"/>
          <w:szCs w:val="24"/>
        </w:rPr>
        <w:t>6</w:t>
      </w:r>
      <w:r>
        <w:rPr>
          <w:rFonts w:eastAsia="仿宋_GB2312"/>
          <w:sz w:val="24"/>
          <w:szCs w:val="24"/>
        </w:rPr>
        <w:t>.</w:t>
      </w:r>
      <w:r>
        <w:rPr>
          <w:rFonts w:eastAsia="仿宋_GB2312" w:hint="eastAsia"/>
          <w:sz w:val="24"/>
          <w:szCs w:val="24"/>
        </w:rPr>
        <w:t>谈判供应商还</w:t>
      </w:r>
      <w:r>
        <w:rPr>
          <w:rFonts w:eastAsia="仿宋_GB2312" w:hint="eastAsia"/>
          <w:sz w:val="24"/>
          <w:szCs w:val="24"/>
        </w:rPr>
        <w:t>须提供谈判文件第八章谈判响应文件的组成与格式内“三、</w:t>
      </w:r>
      <w:r>
        <w:rPr>
          <w:rFonts w:eastAsia="仿宋_GB2312"/>
          <w:sz w:val="24"/>
          <w:szCs w:val="24"/>
        </w:rPr>
        <w:t>A</w:t>
      </w:r>
      <w:r>
        <w:rPr>
          <w:rFonts w:eastAsia="仿宋_GB2312" w:hint="eastAsia"/>
          <w:sz w:val="24"/>
          <w:szCs w:val="24"/>
        </w:rPr>
        <w:t>、</w:t>
      </w:r>
      <w:r>
        <w:rPr>
          <w:rFonts w:eastAsia="仿宋_GB2312"/>
          <w:sz w:val="24"/>
          <w:szCs w:val="24"/>
        </w:rPr>
        <w:t>A</w:t>
      </w:r>
      <w:r>
        <w:rPr>
          <w:rFonts w:eastAsia="仿宋_GB2312" w:hint="eastAsia"/>
          <w:sz w:val="24"/>
          <w:szCs w:val="24"/>
        </w:rPr>
        <w:t>.2</w:t>
      </w:r>
      <w:r>
        <w:rPr>
          <w:rFonts w:eastAsia="仿宋_GB2312" w:hint="eastAsia"/>
          <w:sz w:val="24"/>
          <w:szCs w:val="24"/>
        </w:rPr>
        <w:t>、”中的“谈判响应相关格式文件”内的：关于资格文件的声明函、谈判供应商一般情况表</w:t>
      </w:r>
      <w:r>
        <w:rPr>
          <w:rFonts w:eastAsia="仿宋_GB2312"/>
          <w:sz w:val="24"/>
          <w:szCs w:val="24"/>
        </w:rPr>
        <w:t>。</w:t>
      </w:r>
    </w:p>
    <w:p w:rsidR="000E23AD" w:rsidRDefault="000B3E18">
      <w:pPr>
        <w:tabs>
          <w:tab w:val="left" w:pos="720"/>
        </w:tabs>
        <w:ind w:firstLineChars="202" w:firstLine="487"/>
        <w:outlineLvl w:val="2"/>
        <w:rPr>
          <w:rFonts w:eastAsia="仿宋_GB2312"/>
          <w:b/>
          <w:sz w:val="24"/>
          <w:szCs w:val="24"/>
        </w:rPr>
      </w:pPr>
      <w:r>
        <w:rPr>
          <w:rFonts w:eastAsia="仿宋_GB2312"/>
          <w:b/>
          <w:sz w:val="24"/>
          <w:szCs w:val="24"/>
        </w:rPr>
        <w:t>B</w:t>
      </w:r>
      <w:r>
        <w:rPr>
          <w:rFonts w:eastAsia="仿宋_GB2312"/>
          <w:b/>
          <w:sz w:val="24"/>
          <w:szCs w:val="24"/>
        </w:rPr>
        <w:t>、</w:t>
      </w:r>
      <w:r>
        <w:rPr>
          <w:rFonts w:eastAsia="仿宋_GB2312" w:hint="eastAsia"/>
          <w:b/>
          <w:sz w:val="24"/>
          <w:szCs w:val="24"/>
        </w:rPr>
        <w:t>商务报价谈判</w:t>
      </w:r>
      <w:r>
        <w:rPr>
          <w:rFonts w:eastAsia="仿宋_GB2312"/>
          <w:b/>
          <w:sz w:val="24"/>
          <w:szCs w:val="24"/>
        </w:rPr>
        <w:t>响应文件</w:t>
      </w:r>
      <w:r>
        <w:rPr>
          <w:rFonts w:ascii="黑体" w:eastAsia="黑体" w:hAnsi="黑体" w:hint="eastAsia"/>
          <w:sz w:val="24"/>
          <w:szCs w:val="24"/>
        </w:rPr>
        <w:t>（一个密封包，含一正两副文件）</w:t>
      </w:r>
      <w:r>
        <w:rPr>
          <w:rFonts w:eastAsia="仿宋_GB2312" w:hint="eastAsia"/>
          <w:b/>
          <w:sz w:val="24"/>
          <w:szCs w:val="24"/>
        </w:rPr>
        <w:t>（格式参见第八章）</w:t>
      </w:r>
    </w:p>
    <w:p w:rsidR="000E23AD" w:rsidRDefault="000B3E18" w:rsidP="001D78B3">
      <w:pPr>
        <w:ind w:firstLineChars="202" w:firstLine="485"/>
        <w:rPr>
          <w:rFonts w:ascii="黑体" w:eastAsia="黑体" w:hAnsi="黑体"/>
          <w:sz w:val="24"/>
          <w:szCs w:val="24"/>
        </w:rPr>
      </w:pPr>
      <w:r>
        <w:rPr>
          <w:rFonts w:ascii="黑体" w:eastAsia="黑体" w:hAnsi="黑体" w:hint="eastAsia"/>
          <w:sz w:val="24"/>
          <w:szCs w:val="24"/>
        </w:rPr>
        <w:t>商务报价文件中的报价，包括本谈判文件规定涵盖的所有招标范围及相应说明的全部内容涉及到的费用。本次谈判项目的商务付款方式要求，必须完全响应不得有任何负偏离，且不接受任何意在更改的说明，否则作无效谈判处理。谈判供应商成交后（以下称“成交人”）如据此提出疑义，不履行签订合同等下一步工作，采购人有权没收其全额投标保证金并取消其成交资格。</w:t>
      </w:r>
    </w:p>
    <w:p w:rsidR="000E23AD" w:rsidRDefault="000B3E18" w:rsidP="001D78B3">
      <w:pPr>
        <w:ind w:firstLineChars="202" w:firstLine="485"/>
        <w:outlineLvl w:val="3"/>
        <w:rPr>
          <w:rFonts w:eastAsia="仿宋_GB2312"/>
          <w:sz w:val="24"/>
          <w:szCs w:val="24"/>
        </w:rPr>
      </w:pPr>
      <w:r>
        <w:rPr>
          <w:rFonts w:eastAsia="仿宋_GB2312"/>
          <w:sz w:val="24"/>
          <w:szCs w:val="24"/>
        </w:rPr>
        <w:t>1</w:t>
      </w:r>
      <w:r>
        <w:rPr>
          <w:rFonts w:eastAsia="仿宋_GB2312" w:hint="eastAsia"/>
          <w:sz w:val="24"/>
          <w:szCs w:val="24"/>
        </w:rPr>
        <w:t>.</w:t>
      </w:r>
      <w:r>
        <w:rPr>
          <w:rFonts w:eastAsia="仿宋_GB2312" w:hint="eastAsia"/>
          <w:sz w:val="24"/>
          <w:szCs w:val="24"/>
        </w:rPr>
        <w:t>谈判</w:t>
      </w:r>
      <w:r>
        <w:rPr>
          <w:rFonts w:eastAsia="仿宋_GB2312"/>
          <w:sz w:val="24"/>
          <w:szCs w:val="24"/>
        </w:rPr>
        <w:t>响应报价</w:t>
      </w:r>
      <w:r>
        <w:rPr>
          <w:rFonts w:eastAsia="仿宋_GB2312" w:hint="eastAsia"/>
          <w:sz w:val="24"/>
          <w:szCs w:val="24"/>
        </w:rPr>
        <w:t>（</w:t>
      </w:r>
      <w:r>
        <w:rPr>
          <w:rFonts w:eastAsia="仿宋_GB2312"/>
          <w:sz w:val="24"/>
          <w:szCs w:val="24"/>
        </w:rPr>
        <w:t>首次</w:t>
      </w:r>
      <w:r>
        <w:rPr>
          <w:rFonts w:eastAsia="仿宋_GB2312" w:hint="eastAsia"/>
          <w:sz w:val="24"/>
          <w:szCs w:val="24"/>
        </w:rPr>
        <w:t>）</w:t>
      </w:r>
      <w:r>
        <w:rPr>
          <w:rFonts w:eastAsia="仿宋_GB2312"/>
          <w:sz w:val="24"/>
          <w:szCs w:val="24"/>
        </w:rPr>
        <w:t>总表</w:t>
      </w:r>
      <w:r>
        <w:rPr>
          <w:rFonts w:eastAsia="仿宋_GB2312" w:hint="eastAsia"/>
          <w:sz w:val="24"/>
          <w:szCs w:val="24"/>
        </w:rPr>
        <w:t>；</w:t>
      </w:r>
    </w:p>
    <w:p w:rsidR="000E23AD" w:rsidRDefault="000B3E18" w:rsidP="001D78B3">
      <w:pPr>
        <w:ind w:firstLineChars="202" w:firstLine="485"/>
        <w:outlineLvl w:val="3"/>
        <w:rPr>
          <w:rFonts w:eastAsia="仿宋_GB2312"/>
          <w:sz w:val="24"/>
          <w:szCs w:val="24"/>
        </w:rPr>
      </w:pPr>
      <w:r>
        <w:rPr>
          <w:rFonts w:eastAsia="仿宋_GB2312"/>
          <w:sz w:val="24"/>
          <w:szCs w:val="24"/>
        </w:rPr>
        <w:t>2</w:t>
      </w:r>
      <w:r>
        <w:rPr>
          <w:rFonts w:eastAsia="仿宋_GB2312" w:hint="eastAsia"/>
          <w:sz w:val="24"/>
          <w:szCs w:val="24"/>
        </w:rPr>
        <w:t>.</w:t>
      </w:r>
      <w:r>
        <w:rPr>
          <w:rFonts w:eastAsia="仿宋_GB2312" w:hint="eastAsia"/>
          <w:sz w:val="24"/>
          <w:szCs w:val="24"/>
        </w:rPr>
        <w:t>谈判</w:t>
      </w:r>
      <w:r>
        <w:rPr>
          <w:rFonts w:eastAsia="仿宋_GB2312"/>
          <w:sz w:val="24"/>
          <w:szCs w:val="24"/>
        </w:rPr>
        <w:t>响应报价明细表</w:t>
      </w:r>
      <w:r>
        <w:rPr>
          <w:rFonts w:eastAsia="仿宋_GB2312" w:hint="eastAsia"/>
          <w:sz w:val="24"/>
          <w:szCs w:val="24"/>
        </w:rPr>
        <w:t>。</w:t>
      </w:r>
    </w:p>
    <w:p w:rsidR="000E23AD" w:rsidRDefault="000B3E18">
      <w:pPr>
        <w:snapToGrid w:val="0"/>
        <w:ind w:firstLineChars="206" w:firstLine="496"/>
        <w:outlineLvl w:val="1"/>
        <w:rPr>
          <w:rFonts w:eastAsia="仿宋_GB2312"/>
          <w:b/>
          <w:bCs/>
          <w:sz w:val="24"/>
          <w:szCs w:val="24"/>
        </w:rPr>
      </w:pPr>
      <w:r>
        <w:rPr>
          <w:rFonts w:eastAsia="仿宋_GB2312" w:hint="eastAsia"/>
          <w:b/>
          <w:bCs/>
          <w:sz w:val="24"/>
          <w:szCs w:val="24"/>
        </w:rPr>
        <w:t>九</w:t>
      </w:r>
      <w:r>
        <w:rPr>
          <w:rFonts w:eastAsia="仿宋_GB2312"/>
          <w:b/>
          <w:bCs/>
          <w:sz w:val="24"/>
          <w:szCs w:val="24"/>
        </w:rPr>
        <w:t>、</w:t>
      </w:r>
      <w:r>
        <w:rPr>
          <w:rFonts w:eastAsia="仿宋_GB2312" w:hint="eastAsia"/>
          <w:b/>
          <w:bCs/>
          <w:sz w:val="24"/>
          <w:szCs w:val="24"/>
        </w:rPr>
        <w:t>联合体参与竞标</w:t>
      </w:r>
    </w:p>
    <w:p w:rsidR="000E23AD" w:rsidRDefault="000B3E18" w:rsidP="001D78B3">
      <w:pPr>
        <w:snapToGrid w:val="0"/>
        <w:ind w:firstLineChars="202" w:firstLine="485"/>
        <w:rPr>
          <w:rFonts w:eastAsia="仿宋_GB2312"/>
          <w:sz w:val="24"/>
          <w:szCs w:val="24"/>
        </w:rPr>
      </w:pPr>
      <w:r>
        <w:rPr>
          <w:rFonts w:eastAsia="仿宋_GB2312" w:hint="eastAsia"/>
          <w:sz w:val="24"/>
          <w:szCs w:val="24"/>
        </w:rPr>
        <w:t>本项目不接受多个供应商组成联合体参与竞标。</w:t>
      </w:r>
    </w:p>
    <w:p w:rsidR="000E23AD" w:rsidRDefault="000B3E18">
      <w:pPr>
        <w:snapToGrid w:val="0"/>
        <w:ind w:firstLine="482"/>
        <w:outlineLvl w:val="1"/>
        <w:rPr>
          <w:rFonts w:eastAsia="仿宋_GB2312"/>
          <w:sz w:val="24"/>
          <w:szCs w:val="24"/>
        </w:rPr>
      </w:pPr>
      <w:r>
        <w:rPr>
          <w:rFonts w:eastAsia="仿宋_GB2312" w:hint="eastAsia"/>
          <w:b/>
          <w:bCs/>
          <w:sz w:val="24"/>
          <w:szCs w:val="24"/>
        </w:rPr>
        <w:t>十、谈判响应</w:t>
      </w:r>
      <w:r>
        <w:rPr>
          <w:rFonts w:eastAsia="仿宋_GB2312"/>
          <w:b/>
          <w:bCs/>
          <w:sz w:val="24"/>
          <w:szCs w:val="24"/>
        </w:rPr>
        <w:t>文件递交</w:t>
      </w:r>
    </w:p>
    <w:p w:rsidR="000E23AD" w:rsidRDefault="000B3E18">
      <w:pPr>
        <w:ind w:firstLine="480"/>
        <w:rPr>
          <w:rFonts w:eastAsia="仿宋_GB2312"/>
          <w:sz w:val="24"/>
          <w:szCs w:val="24"/>
        </w:rPr>
      </w:pPr>
      <w:r>
        <w:rPr>
          <w:rFonts w:eastAsia="仿宋_GB2312"/>
          <w:sz w:val="24"/>
          <w:szCs w:val="24"/>
        </w:rPr>
        <w:t>1.</w:t>
      </w:r>
      <w:r>
        <w:rPr>
          <w:rFonts w:eastAsia="仿宋_GB2312" w:hint="eastAsia"/>
          <w:sz w:val="24"/>
          <w:szCs w:val="24"/>
        </w:rPr>
        <w:t>接收人：采购代理机构；</w:t>
      </w:r>
    </w:p>
    <w:p w:rsidR="000E23AD" w:rsidRDefault="000B3E18">
      <w:pPr>
        <w:ind w:firstLine="480"/>
        <w:rPr>
          <w:rFonts w:eastAsia="仿宋_GB2312"/>
          <w:sz w:val="24"/>
          <w:szCs w:val="24"/>
        </w:rPr>
      </w:pPr>
      <w:r>
        <w:rPr>
          <w:rFonts w:eastAsia="仿宋_GB2312"/>
          <w:sz w:val="24"/>
          <w:szCs w:val="24"/>
        </w:rPr>
        <w:t>2.</w:t>
      </w:r>
      <w:r>
        <w:rPr>
          <w:rFonts w:eastAsia="仿宋_GB2312"/>
          <w:sz w:val="24"/>
          <w:szCs w:val="24"/>
        </w:rPr>
        <w:t>接收截止时间：</w:t>
      </w:r>
      <w:r w:rsidR="001D78B3">
        <w:rPr>
          <w:rFonts w:eastAsia="仿宋_GB2312" w:hint="eastAsia"/>
          <w:b/>
          <w:sz w:val="24"/>
          <w:szCs w:val="24"/>
          <w:u w:val="thick" w:color="FF0000"/>
        </w:rPr>
        <w:t>2021</w:t>
      </w:r>
      <w:r w:rsidR="001D78B3">
        <w:rPr>
          <w:rFonts w:eastAsia="仿宋_GB2312" w:hint="eastAsia"/>
          <w:b/>
          <w:sz w:val="24"/>
          <w:szCs w:val="24"/>
          <w:u w:val="thick" w:color="FF0000"/>
        </w:rPr>
        <w:t>年</w:t>
      </w:r>
      <w:r w:rsidR="001D78B3">
        <w:rPr>
          <w:rFonts w:eastAsia="仿宋_GB2312" w:hint="eastAsia"/>
          <w:b/>
          <w:sz w:val="24"/>
          <w:szCs w:val="24"/>
          <w:u w:val="thick" w:color="FF0000"/>
        </w:rPr>
        <w:t>1</w:t>
      </w:r>
      <w:r w:rsidR="001D78B3">
        <w:rPr>
          <w:rFonts w:eastAsia="仿宋_GB2312" w:hint="eastAsia"/>
          <w:b/>
          <w:sz w:val="24"/>
          <w:szCs w:val="24"/>
          <w:u w:val="thick" w:color="FF0000"/>
        </w:rPr>
        <w:t>月</w:t>
      </w:r>
      <w:r w:rsidR="001D78B3">
        <w:rPr>
          <w:rFonts w:eastAsia="仿宋_GB2312" w:hint="eastAsia"/>
          <w:b/>
          <w:sz w:val="24"/>
          <w:szCs w:val="24"/>
          <w:u w:val="thick" w:color="FF0000"/>
        </w:rPr>
        <w:t>26</w:t>
      </w:r>
      <w:r w:rsidR="001D78B3">
        <w:rPr>
          <w:rFonts w:eastAsia="仿宋_GB2312" w:hint="eastAsia"/>
          <w:b/>
          <w:sz w:val="24"/>
          <w:szCs w:val="24"/>
          <w:u w:val="thick" w:color="FF0000"/>
        </w:rPr>
        <w:t>日</w:t>
      </w:r>
      <w:r w:rsidR="001D78B3">
        <w:rPr>
          <w:rFonts w:eastAsia="仿宋_GB2312" w:hint="eastAsia"/>
          <w:b/>
          <w:sz w:val="24"/>
          <w:szCs w:val="24"/>
          <w:u w:val="thick" w:color="FF0000"/>
        </w:rPr>
        <w:t>14</w:t>
      </w:r>
      <w:r w:rsidR="001D78B3">
        <w:rPr>
          <w:rFonts w:eastAsia="仿宋_GB2312" w:hint="eastAsia"/>
          <w:b/>
          <w:sz w:val="24"/>
          <w:szCs w:val="24"/>
          <w:u w:val="thick" w:color="FF0000"/>
        </w:rPr>
        <w:t>：</w:t>
      </w:r>
      <w:r w:rsidR="001D78B3">
        <w:rPr>
          <w:rFonts w:eastAsia="仿宋_GB2312" w:hint="eastAsia"/>
          <w:b/>
          <w:sz w:val="24"/>
          <w:szCs w:val="24"/>
          <w:u w:val="thick" w:color="FF0000"/>
        </w:rPr>
        <w:t>30</w:t>
      </w:r>
      <w:r w:rsidR="001D78B3">
        <w:rPr>
          <w:rFonts w:eastAsia="仿宋_GB2312" w:hint="eastAsia"/>
          <w:b/>
          <w:sz w:val="24"/>
          <w:szCs w:val="24"/>
          <w:u w:val="thick" w:color="FF0000"/>
        </w:rPr>
        <w:t>时</w:t>
      </w:r>
      <w:r>
        <w:rPr>
          <w:rFonts w:eastAsia="仿宋_GB2312" w:hint="eastAsia"/>
          <w:b/>
          <w:sz w:val="24"/>
          <w:szCs w:val="24"/>
          <w:u w:val="thick" w:color="FF0000"/>
        </w:rPr>
        <w:t>整</w:t>
      </w:r>
      <w:r>
        <w:rPr>
          <w:rFonts w:eastAsia="仿宋_GB2312" w:hint="eastAsia"/>
          <w:sz w:val="24"/>
          <w:szCs w:val="24"/>
        </w:rPr>
        <w:t>。</w:t>
      </w:r>
    </w:p>
    <w:p w:rsidR="000E23AD" w:rsidRDefault="000B3E18">
      <w:pPr>
        <w:ind w:firstLine="480"/>
        <w:rPr>
          <w:rFonts w:eastAsia="仿宋_GB2312"/>
          <w:sz w:val="24"/>
          <w:szCs w:val="24"/>
        </w:rPr>
      </w:pPr>
      <w:r>
        <w:rPr>
          <w:rFonts w:eastAsia="仿宋_GB2312"/>
          <w:sz w:val="24"/>
          <w:szCs w:val="24"/>
        </w:rPr>
        <w:t>3.</w:t>
      </w:r>
      <w:r>
        <w:rPr>
          <w:rFonts w:eastAsia="仿宋_GB2312"/>
          <w:sz w:val="24"/>
          <w:szCs w:val="24"/>
        </w:rPr>
        <w:t>接收地址：</w:t>
      </w:r>
      <w:r>
        <w:rPr>
          <w:rFonts w:eastAsia="仿宋_GB2312" w:hint="eastAsia"/>
          <w:sz w:val="24"/>
          <w:szCs w:val="24"/>
        </w:rPr>
        <w:t>南通农副产品物流有限公司展销楼五楼会议室，南通市崇川区崇川路</w:t>
      </w:r>
      <w:r>
        <w:rPr>
          <w:rFonts w:eastAsia="仿宋_GB2312" w:hint="eastAsia"/>
          <w:sz w:val="24"/>
          <w:szCs w:val="24"/>
        </w:rPr>
        <w:t>777</w:t>
      </w:r>
      <w:r>
        <w:rPr>
          <w:rFonts w:eastAsia="仿宋_GB2312" w:hint="eastAsia"/>
          <w:sz w:val="24"/>
          <w:szCs w:val="24"/>
        </w:rPr>
        <w:t>号（来客商务宾馆楼上），如有变动另行通知。</w:t>
      </w:r>
    </w:p>
    <w:p w:rsidR="000E23AD" w:rsidRDefault="000B3E18">
      <w:pPr>
        <w:snapToGrid w:val="0"/>
        <w:ind w:firstLine="482"/>
        <w:outlineLvl w:val="1"/>
        <w:rPr>
          <w:rFonts w:eastAsia="仿宋_GB2312"/>
          <w:sz w:val="24"/>
          <w:szCs w:val="24"/>
        </w:rPr>
      </w:pPr>
      <w:r>
        <w:rPr>
          <w:rFonts w:eastAsia="仿宋_GB2312" w:hint="eastAsia"/>
          <w:b/>
          <w:bCs/>
          <w:sz w:val="24"/>
          <w:szCs w:val="24"/>
        </w:rPr>
        <w:t>十一、谈判</w:t>
      </w:r>
      <w:r>
        <w:rPr>
          <w:rFonts w:eastAsia="仿宋_GB2312"/>
          <w:b/>
          <w:bCs/>
          <w:sz w:val="24"/>
          <w:szCs w:val="24"/>
        </w:rPr>
        <w:t>响应文件的有效期</w:t>
      </w:r>
    </w:p>
    <w:p w:rsidR="000E23AD" w:rsidRDefault="000B3E18">
      <w:pPr>
        <w:ind w:firstLine="480"/>
        <w:rPr>
          <w:rFonts w:eastAsia="仿宋_GB2312"/>
          <w:sz w:val="24"/>
          <w:szCs w:val="24"/>
        </w:rPr>
      </w:pPr>
      <w:r>
        <w:rPr>
          <w:rFonts w:eastAsia="仿宋_GB2312"/>
          <w:sz w:val="24"/>
          <w:szCs w:val="24"/>
        </w:rPr>
        <w:t>1.</w:t>
      </w:r>
      <w:r>
        <w:rPr>
          <w:rFonts w:eastAsia="仿宋_GB2312" w:hint="eastAsia"/>
          <w:sz w:val="24"/>
          <w:szCs w:val="24"/>
        </w:rPr>
        <w:t>从谈判响应文件接收截止之日算起，</w:t>
      </w:r>
      <w:r>
        <w:rPr>
          <w:rFonts w:eastAsia="仿宋_GB2312"/>
          <w:b/>
          <w:sz w:val="24"/>
          <w:szCs w:val="24"/>
        </w:rPr>
        <w:t>45</w:t>
      </w:r>
      <w:r>
        <w:rPr>
          <w:rFonts w:eastAsia="仿宋_GB2312"/>
          <w:sz w:val="24"/>
          <w:szCs w:val="24"/>
        </w:rPr>
        <w:t>个</w:t>
      </w:r>
      <w:r>
        <w:rPr>
          <w:rFonts w:eastAsia="仿宋_GB2312" w:hint="eastAsia"/>
          <w:sz w:val="24"/>
          <w:szCs w:val="24"/>
        </w:rPr>
        <w:t>“日历天”内投标书应保持有效。有效期短于这个规定期限的投标，将被拒绝。</w:t>
      </w:r>
    </w:p>
    <w:p w:rsidR="000E23AD" w:rsidRDefault="000B3E18" w:rsidP="001D78B3">
      <w:pPr>
        <w:snapToGrid w:val="0"/>
        <w:ind w:firstLineChars="202" w:firstLine="485"/>
        <w:rPr>
          <w:rFonts w:eastAsia="仿宋_GB2312"/>
          <w:sz w:val="24"/>
          <w:szCs w:val="24"/>
        </w:rPr>
      </w:pPr>
      <w:r>
        <w:rPr>
          <w:rFonts w:eastAsia="仿宋_GB2312"/>
          <w:sz w:val="24"/>
          <w:szCs w:val="24"/>
        </w:rPr>
        <w:t>2.</w:t>
      </w:r>
      <w:r>
        <w:rPr>
          <w:rFonts w:eastAsia="仿宋_GB2312" w:hint="eastAsia"/>
          <w:sz w:val="24"/>
          <w:szCs w:val="24"/>
        </w:rPr>
        <w:t>在特殊情况下，采购代理机构可与谈判响应供应商协商延长投标书的有效期。这种要求和答复都应以书面、传真、或电报的形式进行。同意延长有效期的谈判响应供应商不能修改谈判响应文件，按本竞争性谈判文件规定的谈判保证金的有效期也相应延长。拒绝接受延期要求的谈判响应供应商的投标书将被拒绝，但谈判保证金可退还。</w:t>
      </w:r>
    </w:p>
    <w:p w:rsidR="000E23AD" w:rsidRDefault="000B3E18">
      <w:pPr>
        <w:snapToGrid w:val="0"/>
        <w:ind w:firstLine="482"/>
        <w:outlineLvl w:val="1"/>
        <w:rPr>
          <w:rFonts w:eastAsia="仿宋_GB2312"/>
          <w:sz w:val="24"/>
          <w:szCs w:val="24"/>
        </w:rPr>
      </w:pPr>
      <w:r>
        <w:rPr>
          <w:rFonts w:eastAsia="仿宋_GB2312" w:hint="eastAsia"/>
          <w:b/>
          <w:bCs/>
          <w:sz w:val="24"/>
          <w:szCs w:val="24"/>
        </w:rPr>
        <w:t>十二、开标、评标</w:t>
      </w:r>
    </w:p>
    <w:p w:rsidR="000E23AD" w:rsidRDefault="000B3E18">
      <w:pPr>
        <w:ind w:firstLine="480"/>
        <w:rPr>
          <w:rFonts w:eastAsia="仿宋_GB2312"/>
          <w:sz w:val="24"/>
          <w:szCs w:val="24"/>
        </w:rPr>
      </w:pPr>
      <w:r>
        <w:rPr>
          <w:rFonts w:eastAsia="仿宋_GB2312"/>
          <w:sz w:val="24"/>
          <w:szCs w:val="24"/>
        </w:rPr>
        <w:t>1.</w:t>
      </w:r>
      <w:r>
        <w:rPr>
          <w:rFonts w:eastAsia="仿宋_GB2312"/>
          <w:sz w:val="24"/>
          <w:szCs w:val="24"/>
        </w:rPr>
        <w:t>开标</w:t>
      </w:r>
      <w:r>
        <w:rPr>
          <w:rFonts w:eastAsia="仿宋_GB2312" w:hint="eastAsia"/>
          <w:sz w:val="24"/>
          <w:szCs w:val="24"/>
        </w:rPr>
        <w:t>时间：</w:t>
      </w:r>
      <w:r w:rsidR="001D78B3">
        <w:rPr>
          <w:rFonts w:eastAsia="仿宋_GB2312" w:hint="eastAsia"/>
          <w:b/>
          <w:sz w:val="24"/>
          <w:szCs w:val="24"/>
          <w:u w:val="thick" w:color="FF0000"/>
        </w:rPr>
        <w:t>2021</w:t>
      </w:r>
      <w:r w:rsidR="001D78B3">
        <w:rPr>
          <w:rFonts w:eastAsia="仿宋_GB2312" w:hint="eastAsia"/>
          <w:b/>
          <w:sz w:val="24"/>
          <w:szCs w:val="24"/>
          <w:u w:val="thick" w:color="FF0000"/>
        </w:rPr>
        <w:t>年</w:t>
      </w:r>
      <w:r w:rsidR="001D78B3">
        <w:rPr>
          <w:rFonts w:eastAsia="仿宋_GB2312" w:hint="eastAsia"/>
          <w:b/>
          <w:sz w:val="24"/>
          <w:szCs w:val="24"/>
          <w:u w:val="thick" w:color="FF0000"/>
        </w:rPr>
        <w:t>1</w:t>
      </w:r>
      <w:r w:rsidR="001D78B3">
        <w:rPr>
          <w:rFonts w:eastAsia="仿宋_GB2312" w:hint="eastAsia"/>
          <w:b/>
          <w:sz w:val="24"/>
          <w:szCs w:val="24"/>
          <w:u w:val="thick" w:color="FF0000"/>
        </w:rPr>
        <w:t>月</w:t>
      </w:r>
      <w:r w:rsidR="001D78B3">
        <w:rPr>
          <w:rFonts w:eastAsia="仿宋_GB2312" w:hint="eastAsia"/>
          <w:b/>
          <w:sz w:val="24"/>
          <w:szCs w:val="24"/>
          <w:u w:val="thick" w:color="FF0000"/>
        </w:rPr>
        <w:t>26</w:t>
      </w:r>
      <w:r w:rsidR="001D78B3">
        <w:rPr>
          <w:rFonts w:eastAsia="仿宋_GB2312" w:hint="eastAsia"/>
          <w:b/>
          <w:sz w:val="24"/>
          <w:szCs w:val="24"/>
          <w:u w:val="thick" w:color="FF0000"/>
        </w:rPr>
        <w:t>日</w:t>
      </w:r>
      <w:r w:rsidR="001D78B3">
        <w:rPr>
          <w:rFonts w:eastAsia="仿宋_GB2312" w:hint="eastAsia"/>
          <w:b/>
          <w:sz w:val="24"/>
          <w:szCs w:val="24"/>
          <w:u w:val="thick" w:color="FF0000"/>
        </w:rPr>
        <w:t>14</w:t>
      </w:r>
      <w:r w:rsidR="001D78B3">
        <w:rPr>
          <w:rFonts w:eastAsia="仿宋_GB2312" w:hint="eastAsia"/>
          <w:b/>
          <w:sz w:val="24"/>
          <w:szCs w:val="24"/>
          <w:u w:val="thick" w:color="FF0000"/>
        </w:rPr>
        <w:t>：</w:t>
      </w:r>
      <w:r w:rsidR="001D78B3">
        <w:rPr>
          <w:rFonts w:eastAsia="仿宋_GB2312" w:hint="eastAsia"/>
          <w:b/>
          <w:sz w:val="24"/>
          <w:szCs w:val="24"/>
          <w:u w:val="thick" w:color="FF0000"/>
        </w:rPr>
        <w:t>30</w:t>
      </w:r>
      <w:r w:rsidR="001D78B3">
        <w:rPr>
          <w:rFonts w:eastAsia="仿宋_GB2312" w:hint="eastAsia"/>
          <w:b/>
          <w:sz w:val="24"/>
          <w:szCs w:val="24"/>
          <w:u w:val="thick" w:color="FF0000"/>
        </w:rPr>
        <w:t>时</w:t>
      </w:r>
      <w:r>
        <w:rPr>
          <w:rFonts w:eastAsia="仿宋_GB2312" w:hint="eastAsia"/>
          <w:b/>
          <w:sz w:val="24"/>
          <w:szCs w:val="24"/>
          <w:u w:val="thick" w:color="FF0000"/>
        </w:rPr>
        <w:t>整</w:t>
      </w:r>
      <w:r>
        <w:rPr>
          <w:rFonts w:eastAsia="仿宋_GB2312" w:hint="eastAsia"/>
          <w:sz w:val="24"/>
          <w:szCs w:val="24"/>
        </w:rPr>
        <w:t>；开标</w:t>
      </w:r>
      <w:r>
        <w:rPr>
          <w:rFonts w:eastAsia="仿宋_GB2312"/>
          <w:sz w:val="24"/>
          <w:szCs w:val="24"/>
        </w:rPr>
        <w:t>地点：</w:t>
      </w:r>
      <w:r>
        <w:rPr>
          <w:rFonts w:eastAsia="仿宋_GB2312" w:hint="eastAsia"/>
          <w:sz w:val="24"/>
          <w:szCs w:val="24"/>
        </w:rPr>
        <w:t>南通农副产品物流有限公司展销楼五楼会议室，南通市崇川区崇川路</w:t>
      </w:r>
      <w:r>
        <w:rPr>
          <w:rFonts w:eastAsia="仿宋_GB2312" w:hint="eastAsia"/>
          <w:sz w:val="24"/>
          <w:szCs w:val="24"/>
        </w:rPr>
        <w:t>777</w:t>
      </w:r>
      <w:r>
        <w:rPr>
          <w:rFonts w:eastAsia="仿宋_GB2312" w:hint="eastAsia"/>
          <w:sz w:val="24"/>
          <w:szCs w:val="24"/>
        </w:rPr>
        <w:t>号（来客商务宾馆楼上），如有变动另行通知；</w:t>
      </w:r>
    </w:p>
    <w:p w:rsidR="000E23AD" w:rsidRDefault="000B3E18">
      <w:pPr>
        <w:ind w:firstLine="480"/>
        <w:rPr>
          <w:rFonts w:eastAsia="仿宋_GB2312"/>
          <w:sz w:val="24"/>
          <w:szCs w:val="24"/>
        </w:rPr>
      </w:pPr>
      <w:r>
        <w:rPr>
          <w:rFonts w:eastAsia="仿宋_GB2312"/>
          <w:sz w:val="24"/>
          <w:szCs w:val="24"/>
        </w:rPr>
        <w:t>2.</w:t>
      </w:r>
      <w:r>
        <w:rPr>
          <w:rFonts w:eastAsia="仿宋_GB2312" w:hint="eastAsia"/>
          <w:sz w:val="24"/>
          <w:szCs w:val="24"/>
        </w:rPr>
        <w:t>采购人将委托谈判小组对各供应商</w:t>
      </w:r>
      <w:r>
        <w:rPr>
          <w:rFonts w:eastAsia="仿宋_GB2312" w:hint="eastAsia"/>
          <w:sz w:val="24"/>
          <w:szCs w:val="24"/>
        </w:rPr>
        <w:t>的资格进行审查，审查通过方可参与项目的谈判。</w:t>
      </w:r>
    </w:p>
    <w:p w:rsidR="000E23AD" w:rsidRDefault="000B3E18">
      <w:pPr>
        <w:ind w:firstLine="480"/>
        <w:rPr>
          <w:rFonts w:eastAsia="仿宋_GB2312"/>
          <w:sz w:val="24"/>
          <w:szCs w:val="24"/>
        </w:rPr>
      </w:pPr>
      <w:r>
        <w:rPr>
          <w:rFonts w:eastAsia="仿宋_GB2312"/>
          <w:sz w:val="24"/>
          <w:szCs w:val="24"/>
        </w:rPr>
        <w:lastRenderedPageBreak/>
        <w:t>3.</w:t>
      </w:r>
      <w:r>
        <w:rPr>
          <w:rFonts w:eastAsia="仿宋_GB2312" w:hint="eastAsia"/>
          <w:sz w:val="24"/>
          <w:szCs w:val="24"/>
        </w:rPr>
        <w:t>资格审查时间：</w:t>
      </w:r>
      <w:r>
        <w:rPr>
          <w:rFonts w:eastAsia="仿宋_GB2312"/>
          <w:b/>
          <w:sz w:val="24"/>
          <w:szCs w:val="24"/>
          <w:u w:val="thick" w:color="FF0000"/>
        </w:rPr>
        <w:t>开标后当即开始</w:t>
      </w:r>
      <w:r>
        <w:rPr>
          <w:rFonts w:eastAsia="仿宋_GB2312" w:hint="eastAsia"/>
          <w:sz w:val="24"/>
          <w:szCs w:val="24"/>
        </w:rPr>
        <w:t>。资格审查</w:t>
      </w:r>
      <w:r>
        <w:rPr>
          <w:rFonts w:eastAsia="仿宋_GB2312"/>
          <w:sz w:val="24"/>
          <w:szCs w:val="24"/>
        </w:rPr>
        <w:t>地点：</w:t>
      </w:r>
      <w:r>
        <w:rPr>
          <w:rFonts w:eastAsia="仿宋_GB2312" w:hint="eastAsia"/>
          <w:sz w:val="24"/>
          <w:szCs w:val="24"/>
        </w:rPr>
        <w:t>南通农副产品物流有限公司展销楼五楼会议室，南通市崇川区崇川路</w:t>
      </w:r>
      <w:r>
        <w:rPr>
          <w:rFonts w:eastAsia="仿宋_GB2312" w:hint="eastAsia"/>
          <w:sz w:val="24"/>
          <w:szCs w:val="24"/>
        </w:rPr>
        <w:t>777</w:t>
      </w:r>
      <w:r>
        <w:rPr>
          <w:rFonts w:eastAsia="仿宋_GB2312" w:hint="eastAsia"/>
          <w:sz w:val="24"/>
          <w:szCs w:val="24"/>
        </w:rPr>
        <w:t>号（来客商务宾馆楼上），如有变动另行通知；</w:t>
      </w:r>
    </w:p>
    <w:p w:rsidR="000E23AD" w:rsidRDefault="000B3E18">
      <w:pPr>
        <w:ind w:firstLine="480"/>
        <w:rPr>
          <w:rFonts w:eastAsia="仿宋_GB2312"/>
          <w:sz w:val="24"/>
          <w:szCs w:val="24"/>
        </w:rPr>
      </w:pPr>
      <w:r>
        <w:rPr>
          <w:rFonts w:eastAsia="仿宋_GB2312"/>
          <w:sz w:val="24"/>
          <w:szCs w:val="24"/>
        </w:rPr>
        <w:t>4.</w:t>
      </w:r>
      <w:r>
        <w:rPr>
          <w:rFonts w:eastAsia="仿宋_GB2312" w:hint="eastAsia"/>
          <w:sz w:val="24"/>
          <w:szCs w:val="24"/>
        </w:rPr>
        <w:t>评标时间：</w:t>
      </w:r>
      <w:r>
        <w:rPr>
          <w:rFonts w:eastAsia="仿宋_GB2312" w:hint="eastAsia"/>
          <w:b/>
          <w:sz w:val="24"/>
          <w:szCs w:val="24"/>
          <w:u w:val="thick" w:color="FF0000"/>
        </w:rPr>
        <w:t>资格审查结束后当即开始</w:t>
      </w:r>
      <w:r>
        <w:rPr>
          <w:rFonts w:eastAsia="仿宋_GB2312" w:hint="eastAsia"/>
          <w:sz w:val="24"/>
          <w:szCs w:val="24"/>
        </w:rPr>
        <w:t>；评标</w:t>
      </w:r>
      <w:r>
        <w:rPr>
          <w:rFonts w:eastAsia="仿宋_GB2312"/>
          <w:sz w:val="24"/>
          <w:szCs w:val="24"/>
        </w:rPr>
        <w:t>地点：</w:t>
      </w:r>
      <w:r>
        <w:rPr>
          <w:rFonts w:eastAsia="仿宋_GB2312" w:hint="eastAsia"/>
          <w:sz w:val="24"/>
          <w:szCs w:val="24"/>
        </w:rPr>
        <w:t>南通农副产品物流有限公司展销楼五楼会议室，南通市崇川区崇川路</w:t>
      </w:r>
      <w:r>
        <w:rPr>
          <w:rFonts w:eastAsia="仿宋_GB2312" w:hint="eastAsia"/>
          <w:sz w:val="24"/>
          <w:szCs w:val="24"/>
        </w:rPr>
        <w:t>777</w:t>
      </w:r>
      <w:r>
        <w:rPr>
          <w:rFonts w:eastAsia="仿宋_GB2312" w:hint="eastAsia"/>
          <w:sz w:val="24"/>
          <w:szCs w:val="24"/>
        </w:rPr>
        <w:t>号（来客商务宾馆楼上），如有变动另行通知；</w:t>
      </w:r>
    </w:p>
    <w:p w:rsidR="000E23AD" w:rsidRDefault="000B3E18">
      <w:pPr>
        <w:snapToGrid w:val="0"/>
        <w:ind w:firstLineChars="206" w:firstLine="496"/>
        <w:outlineLvl w:val="1"/>
        <w:rPr>
          <w:rFonts w:eastAsia="仿宋_GB2312"/>
          <w:b/>
          <w:bCs/>
          <w:sz w:val="24"/>
          <w:szCs w:val="24"/>
        </w:rPr>
      </w:pPr>
      <w:r>
        <w:rPr>
          <w:rFonts w:eastAsia="仿宋_GB2312" w:hint="eastAsia"/>
          <w:b/>
          <w:bCs/>
          <w:sz w:val="24"/>
          <w:szCs w:val="24"/>
        </w:rPr>
        <w:t>十三</w:t>
      </w:r>
      <w:r>
        <w:rPr>
          <w:rFonts w:eastAsia="仿宋_GB2312"/>
          <w:b/>
          <w:bCs/>
          <w:sz w:val="24"/>
          <w:szCs w:val="24"/>
        </w:rPr>
        <w:t>、</w:t>
      </w:r>
      <w:r>
        <w:rPr>
          <w:rFonts w:eastAsia="仿宋_GB2312" w:hint="eastAsia"/>
          <w:b/>
          <w:bCs/>
          <w:sz w:val="24"/>
          <w:szCs w:val="24"/>
        </w:rPr>
        <w:t>谈判</w:t>
      </w:r>
      <w:r>
        <w:rPr>
          <w:rFonts w:eastAsia="仿宋_GB2312"/>
          <w:b/>
          <w:bCs/>
          <w:sz w:val="24"/>
          <w:szCs w:val="24"/>
        </w:rPr>
        <w:t>报价</w:t>
      </w:r>
    </w:p>
    <w:p w:rsidR="000E23AD" w:rsidRDefault="000B3E18">
      <w:pPr>
        <w:snapToGrid w:val="0"/>
        <w:ind w:firstLineChars="206" w:firstLine="494"/>
        <w:rPr>
          <w:rFonts w:eastAsia="仿宋_GB2312"/>
          <w:sz w:val="24"/>
          <w:szCs w:val="24"/>
        </w:rPr>
      </w:pPr>
      <w:r>
        <w:rPr>
          <w:rFonts w:eastAsia="仿宋_GB2312" w:hint="eastAsia"/>
          <w:sz w:val="24"/>
          <w:szCs w:val="24"/>
        </w:rPr>
        <w:t>1.</w:t>
      </w:r>
      <w:r>
        <w:rPr>
          <w:rFonts w:eastAsia="仿宋_GB2312"/>
          <w:sz w:val="24"/>
          <w:szCs w:val="24"/>
        </w:rPr>
        <w:t>本项目需求</w:t>
      </w:r>
      <w:r>
        <w:rPr>
          <w:rFonts w:eastAsia="仿宋_GB2312" w:hint="eastAsia"/>
          <w:sz w:val="24"/>
          <w:szCs w:val="24"/>
        </w:rPr>
        <w:t>不</w:t>
      </w:r>
      <w:r>
        <w:rPr>
          <w:rFonts w:eastAsia="仿宋_GB2312"/>
          <w:sz w:val="24"/>
          <w:szCs w:val="24"/>
        </w:rPr>
        <w:t>接受</w:t>
      </w:r>
      <w:r>
        <w:rPr>
          <w:rFonts w:eastAsia="仿宋_GB2312" w:hint="eastAsia"/>
          <w:sz w:val="24"/>
          <w:szCs w:val="24"/>
        </w:rPr>
        <w:t>任何</w:t>
      </w:r>
      <w:r>
        <w:rPr>
          <w:rFonts w:eastAsia="仿宋_GB2312"/>
          <w:sz w:val="24"/>
          <w:szCs w:val="24"/>
        </w:rPr>
        <w:t>有选择的报价。</w:t>
      </w:r>
    </w:p>
    <w:p w:rsidR="000E23AD" w:rsidRDefault="000B3E18">
      <w:pPr>
        <w:snapToGrid w:val="0"/>
        <w:ind w:firstLineChars="206" w:firstLine="494"/>
        <w:rPr>
          <w:rFonts w:eastAsia="仿宋_GB2312"/>
          <w:sz w:val="24"/>
          <w:szCs w:val="24"/>
        </w:rPr>
      </w:pPr>
      <w:r>
        <w:rPr>
          <w:rFonts w:eastAsia="仿宋_GB2312" w:hint="eastAsia"/>
          <w:sz w:val="24"/>
          <w:szCs w:val="24"/>
        </w:rPr>
        <w:t>2.</w:t>
      </w:r>
      <w:r>
        <w:rPr>
          <w:rFonts w:eastAsia="仿宋_GB2312" w:hint="eastAsia"/>
          <w:sz w:val="24"/>
          <w:szCs w:val="24"/>
        </w:rPr>
        <w:t>谈判报价均以人民币为报价的货币单位。</w:t>
      </w:r>
    </w:p>
    <w:p w:rsidR="000E23AD" w:rsidRDefault="000B3E18">
      <w:pPr>
        <w:snapToGrid w:val="0"/>
        <w:ind w:firstLineChars="206" w:firstLine="494"/>
        <w:rPr>
          <w:rFonts w:eastAsia="仿宋_GB2312"/>
          <w:sz w:val="24"/>
          <w:szCs w:val="24"/>
        </w:rPr>
      </w:pPr>
      <w:r>
        <w:rPr>
          <w:rFonts w:eastAsia="仿宋_GB2312" w:hint="eastAsia"/>
          <w:sz w:val="24"/>
          <w:szCs w:val="24"/>
        </w:rPr>
        <w:t>3</w:t>
      </w:r>
      <w:r>
        <w:rPr>
          <w:rFonts w:eastAsia="仿宋_GB2312" w:hint="eastAsia"/>
          <w:sz w:val="24"/>
          <w:szCs w:val="24"/>
        </w:rPr>
        <w:t>、报价表必须加盖</w:t>
      </w:r>
      <w:r>
        <w:rPr>
          <w:rFonts w:eastAsia="仿宋_GB2312" w:hint="eastAsia"/>
          <w:kern w:val="0"/>
          <w:sz w:val="24"/>
          <w:szCs w:val="24"/>
        </w:rPr>
        <w:t>谈判供应商</w:t>
      </w:r>
      <w:r>
        <w:rPr>
          <w:rFonts w:eastAsia="仿宋_GB2312" w:hint="eastAsia"/>
          <w:sz w:val="24"/>
          <w:szCs w:val="24"/>
        </w:rPr>
        <w:t>公章且必须经法定代表人或被委托授权人签署。</w:t>
      </w:r>
    </w:p>
    <w:p w:rsidR="000E23AD" w:rsidRDefault="000B3E18">
      <w:pPr>
        <w:snapToGrid w:val="0"/>
        <w:ind w:firstLineChars="206" w:firstLine="494"/>
        <w:rPr>
          <w:rFonts w:eastAsia="仿宋_GB2312"/>
          <w:sz w:val="24"/>
          <w:szCs w:val="24"/>
        </w:rPr>
      </w:pPr>
      <w:r>
        <w:rPr>
          <w:rFonts w:eastAsia="仿宋_GB2312" w:hint="eastAsia"/>
          <w:sz w:val="24"/>
          <w:szCs w:val="24"/>
        </w:rPr>
        <w:t>4</w:t>
      </w:r>
      <w:r>
        <w:rPr>
          <w:rFonts w:eastAsia="仿宋_GB2312" w:hint="eastAsia"/>
          <w:sz w:val="24"/>
          <w:szCs w:val="24"/>
        </w:rPr>
        <w:t>、谈判响应文件中报价表（开标一览表）内容与谈判文件中内容明细不一致的，以报价表（开标一览表）为准；谈判响应文件中涉及大写金额和小写金额不一致的，以大写金额为准；总价金额与按单价汇总金额不一致的，以单价金额计算结果为准；单价金额小数点有明显错位的，应以总价为准，并修改单价。</w:t>
      </w:r>
    </w:p>
    <w:p w:rsidR="000E23AD" w:rsidRDefault="000B3E18">
      <w:pPr>
        <w:snapToGrid w:val="0"/>
        <w:ind w:firstLineChars="206" w:firstLine="494"/>
        <w:rPr>
          <w:rFonts w:eastAsia="仿宋_GB2312"/>
          <w:sz w:val="24"/>
          <w:szCs w:val="24"/>
        </w:rPr>
      </w:pPr>
      <w:r>
        <w:rPr>
          <w:rFonts w:eastAsia="仿宋_GB2312" w:hint="eastAsia"/>
          <w:sz w:val="24"/>
          <w:szCs w:val="24"/>
        </w:rPr>
        <w:t>5</w:t>
      </w:r>
      <w:r>
        <w:rPr>
          <w:rFonts w:eastAsia="仿宋_GB2312" w:hint="eastAsia"/>
          <w:sz w:val="24"/>
          <w:szCs w:val="24"/>
        </w:rPr>
        <w:t>、谈判报价中为含税价，应包括但不限于交通、人工、安装、税费、招标费用等费用，即项目履行到执行结束的过程中所发生的一切费用及招标要求的所有费用。</w:t>
      </w:r>
    </w:p>
    <w:p w:rsidR="000E23AD" w:rsidRDefault="000B3E18">
      <w:pPr>
        <w:snapToGrid w:val="0"/>
        <w:ind w:firstLineChars="206" w:firstLine="494"/>
        <w:rPr>
          <w:rFonts w:eastAsia="仿宋_GB2312"/>
          <w:sz w:val="24"/>
          <w:szCs w:val="24"/>
        </w:rPr>
      </w:pPr>
      <w:r>
        <w:rPr>
          <w:rFonts w:eastAsia="仿宋_GB2312" w:hint="eastAsia"/>
          <w:sz w:val="24"/>
          <w:szCs w:val="24"/>
        </w:rPr>
        <w:t>6</w:t>
      </w:r>
      <w:r>
        <w:rPr>
          <w:rFonts w:eastAsia="仿宋_GB2312" w:hint="eastAsia"/>
          <w:sz w:val="24"/>
          <w:szCs w:val="24"/>
        </w:rPr>
        <w:t>、除因特殊原因并经买卖双方协商同意，成交人不</w:t>
      </w:r>
      <w:r>
        <w:rPr>
          <w:rFonts w:eastAsia="仿宋_GB2312" w:hint="eastAsia"/>
          <w:sz w:val="24"/>
          <w:szCs w:val="24"/>
        </w:rPr>
        <w:t>得再要求追加任何费用。</w:t>
      </w:r>
    </w:p>
    <w:p w:rsidR="000E23AD" w:rsidRDefault="000B3E18">
      <w:pPr>
        <w:snapToGrid w:val="0"/>
        <w:ind w:firstLineChars="206" w:firstLine="494"/>
        <w:rPr>
          <w:rFonts w:eastAsia="仿宋_GB2312"/>
          <w:sz w:val="24"/>
          <w:szCs w:val="24"/>
        </w:rPr>
      </w:pPr>
      <w:r>
        <w:rPr>
          <w:rFonts w:eastAsia="仿宋_GB2312" w:hint="eastAsia"/>
          <w:sz w:val="24"/>
          <w:szCs w:val="24"/>
        </w:rPr>
        <w:t>7</w:t>
      </w:r>
      <w:r>
        <w:rPr>
          <w:rFonts w:eastAsia="仿宋_GB2312" w:hint="eastAsia"/>
          <w:sz w:val="24"/>
          <w:szCs w:val="24"/>
        </w:rPr>
        <w:t>、若非合同条款中另有规定，经谈判的成交价格，在合同实施期间不因市场变化的任何因素而变动。</w:t>
      </w:r>
    </w:p>
    <w:p w:rsidR="000E23AD" w:rsidRDefault="000B3E18">
      <w:pPr>
        <w:snapToGrid w:val="0"/>
        <w:ind w:firstLineChars="206" w:firstLine="494"/>
        <w:rPr>
          <w:rFonts w:eastAsia="仿宋_GB2312"/>
          <w:sz w:val="24"/>
          <w:szCs w:val="24"/>
        </w:rPr>
      </w:pPr>
      <w:r>
        <w:rPr>
          <w:rFonts w:eastAsia="仿宋_GB2312" w:hint="eastAsia"/>
          <w:sz w:val="24"/>
          <w:szCs w:val="24"/>
        </w:rPr>
        <w:t>8</w:t>
      </w:r>
      <w:r>
        <w:rPr>
          <w:rFonts w:eastAsia="仿宋_GB2312" w:hint="eastAsia"/>
          <w:sz w:val="24"/>
          <w:szCs w:val="24"/>
        </w:rPr>
        <w:t>、</w:t>
      </w:r>
      <w:r>
        <w:rPr>
          <w:rFonts w:ascii="黑体" w:eastAsia="黑体" w:hAnsi="黑体"/>
          <w:sz w:val="24"/>
          <w:szCs w:val="24"/>
        </w:rPr>
        <w:t>本次</w:t>
      </w:r>
      <w:r>
        <w:rPr>
          <w:rFonts w:ascii="黑体" w:eastAsia="黑体" w:hAnsi="黑体" w:hint="eastAsia"/>
          <w:sz w:val="24"/>
          <w:szCs w:val="24"/>
        </w:rPr>
        <w:t>谈判项目的商务报价，原则上不超过</w:t>
      </w:r>
      <w:r>
        <w:rPr>
          <w:rFonts w:ascii="黑体" w:eastAsia="黑体" w:hAnsi="黑体" w:hint="eastAsia"/>
          <w:sz w:val="24"/>
          <w:szCs w:val="24"/>
        </w:rPr>
        <w:t>2</w:t>
      </w:r>
      <w:r>
        <w:rPr>
          <w:rFonts w:ascii="黑体" w:eastAsia="黑体" w:hAnsi="黑体" w:hint="eastAsia"/>
          <w:sz w:val="24"/>
          <w:szCs w:val="24"/>
        </w:rPr>
        <w:t>次，最终报价将作为谈判小组评定成交人的依据</w:t>
      </w:r>
      <w:r>
        <w:rPr>
          <w:rFonts w:ascii="黑体" w:eastAsia="黑体" w:hAnsi="黑体"/>
          <w:sz w:val="24"/>
          <w:szCs w:val="24"/>
        </w:rPr>
        <w:t>。</w:t>
      </w:r>
    </w:p>
    <w:p w:rsidR="000E23AD" w:rsidRDefault="000B3E18">
      <w:pPr>
        <w:snapToGrid w:val="0"/>
        <w:ind w:firstLine="482"/>
        <w:outlineLvl w:val="1"/>
        <w:rPr>
          <w:rFonts w:eastAsia="仿宋_GB2312"/>
          <w:b/>
          <w:bCs/>
          <w:sz w:val="24"/>
          <w:szCs w:val="24"/>
          <w:lang w:val="zh-CN"/>
        </w:rPr>
      </w:pPr>
      <w:r>
        <w:rPr>
          <w:rFonts w:eastAsia="仿宋_GB2312" w:hint="eastAsia"/>
          <w:b/>
          <w:bCs/>
          <w:sz w:val="24"/>
          <w:szCs w:val="24"/>
          <w:lang w:val="zh-CN"/>
        </w:rPr>
        <w:t>十四</w:t>
      </w:r>
      <w:r>
        <w:rPr>
          <w:rFonts w:eastAsia="仿宋_GB2312"/>
          <w:b/>
          <w:bCs/>
          <w:sz w:val="24"/>
          <w:szCs w:val="24"/>
          <w:lang w:val="zh-CN"/>
        </w:rPr>
        <w:t>、</w:t>
      </w:r>
      <w:r>
        <w:rPr>
          <w:rFonts w:eastAsia="仿宋_GB2312" w:hint="eastAsia"/>
          <w:b/>
          <w:bCs/>
          <w:sz w:val="24"/>
          <w:szCs w:val="24"/>
        </w:rPr>
        <w:t>谈判</w:t>
      </w:r>
      <w:r>
        <w:rPr>
          <w:rFonts w:eastAsia="仿宋_GB2312"/>
          <w:b/>
          <w:bCs/>
          <w:sz w:val="24"/>
          <w:szCs w:val="24"/>
          <w:lang w:val="zh-CN"/>
        </w:rPr>
        <w:t>保证金</w:t>
      </w:r>
    </w:p>
    <w:p w:rsidR="000E23AD" w:rsidRDefault="000B3E18" w:rsidP="001D78B3">
      <w:pPr>
        <w:snapToGrid w:val="0"/>
        <w:ind w:firstLineChars="192" w:firstLine="461"/>
        <w:rPr>
          <w:rFonts w:eastAsia="仿宋_GB2312"/>
          <w:b/>
          <w:sz w:val="24"/>
          <w:szCs w:val="24"/>
        </w:rPr>
      </w:pPr>
      <w:r>
        <w:rPr>
          <w:rFonts w:eastAsia="仿宋_GB2312"/>
          <w:sz w:val="24"/>
          <w:szCs w:val="24"/>
        </w:rPr>
        <w:t>1</w:t>
      </w:r>
      <w:r>
        <w:rPr>
          <w:rFonts w:eastAsia="仿宋_GB2312" w:hint="eastAsia"/>
          <w:sz w:val="24"/>
          <w:szCs w:val="24"/>
        </w:rPr>
        <w:t>.</w:t>
      </w:r>
      <w:r>
        <w:rPr>
          <w:rFonts w:eastAsia="仿宋_GB2312"/>
          <w:sz w:val="24"/>
          <w:szCs w:val="24"/>
        </w:rPr>
        <w:t>本次</w:t>
      </w:r>
      <w:r>
        <w:rPr>
          <w:rFonts w:eastAsia="仿宋_GB2312" w:hint="eastAsia"/>
          <w:sz w:val="24"/>
          <w:szCs w:val="24"/>
        </w:rPr>
        <w:t>谈判</w:t>
      </w:r>
      <w:r>
        <w:rPr>
          <w:rFonts w:eastAsia="仿宋_GB2312"/>
          <w:sz w:val="24"/>
          <w:szCs w:val="24"/>
        </w:rPr>
        <w:t>保证金为</w:t>
      </w:r>
      <w:r>
        <w:rPr>
          <w:rFonts w:eastAsia="仿宋_GB2312" w:hint="eastAsia"/>
          <w:b/>
          <w:sz w:val="24"/>
          <w:szCs w:val="24"/>
        </w:rPr>
        <w:t>：</w:t>
      </w:r>
      <w:r>
        <w:rPr>
          <w:rFonts w:eastAsia="仿宋_GB2312" w:hint="eastAsia"/>
          <w:b/>
          <w:sz w:val="24"/>
          <w:szCs w:val="24"/>
          <w:u w:val="single"/>
        </w:rPr>
        <w:t>人民币壹仟捌佰元整（</w:t>
      </w:r>
      <w:r>
        <w:rPr>
          <w:rFonts w:eastAsia="仿宋_GB2312"/>
          <w:b/>
          <w:sz w:val="24"/>
          <w:szCs w:val="24"/>
          <w:u w:val="single"/>
        </w:rPr>
        <w:t>¥1800.00</w:t>
      </w:r>
      <w:r>
        <w:rPr>
          <w:rFonts w:eastAsia="仿宋_GB2312"/>
          <w:b/>
          <w:sz w:val="24"/>
          <w:szCs w:val="24"/>
          <w:u w:val="single"/>
        </w:rPr>
        <w:t>元</w:t>
      </w:r>
      <w:r>
        <w:rPr>
          <w:rFonts w:eastAsia="仿宋_GB2312" w:hint="eastAsia"/>
          <w:b/>
          <w:sz w:val="24"/>
          <w:szCs w:val="24"/>
          <w:u w:val="single"/>
        </w:rPr>
        <w:t>）</w:t>
      </w:r>
      <w:r>
        <w:rPr>
          <w:rFonts w:eastAsia="仿宋_GB2312" w:hint="eastAsia"/>
          <w:sz w:val="24"/>
          <w:szCs w:val="24"/>
        </w:rPr>
        <w:t>；</w:t>
      </w:r>
    </w:p>
    <w:p w:rsidR="000E23AD" w:rsidRDefault="000B3E18" w:rsidP="001D78B3">
      <w:pPr>
        <w:snapToGrid w:val="0"/>
        <w:ind w:firstLineChars="192" w:firstLine="461"/>
        <w:rPr>
          <w:rFonts w:eastAsia="仿宋_GB2312"/>
          <w:sz w:val="24"/>
          <w:szCs w:val="24"/>
        </w:rPr>
      </w:pPr>
      <w:r>
        <w:rPr>
          <w:rFonts w:eastAsia="仿宋_GB2312" w:hint="eastAsia"/>
          <w:sz w:val="24"/>
          <w:szCs w:val="24"/>
        </w:rPr>
        <w:t>2.</w:t>
      </w:r>
      <w:r>
        <w:rPr>
          <w:rFonts w:eastAsia="仿宋_GB2312" w:hint="eastAsia"/>
          <w:sz w:val="24"/>
          <w:szCs w:val="24"/>
        </w:rPr>
        <w:t>谈判供应商的谈判保证金仅限以</w:t>
      </w:r>
      <w:r>
        <w:rPr>
          <w:rFonts w:ascii="黑体" w:eastAsia="黑体" w:hAnsi="黑体" w:hint="eastAsia"/>
          <w:sz w:val="24"/>
          <w:szCs w:val="24"/>
          <w:u w:val="thick" w:color="FF0000"/>
        </w:rPr>
        <w:t xml:space="preserve">  </w:t>
      </w:r>
      <w:r>
        <w:rPr>
          <w:rFonts w:ascii="黑体" w:eastAsia="黑体" w:hAnsi="黑体" w:hint="eastAsia"/>
          <w:sz w:val="24"/>
          <w:szCs w:val="24"/>
          <w:u w:val="thick" w:color="FF0000"/>
        </w:rPr>
        <w:t>现金</w:t>
      </w:r>
      <w:r>
        <w:rPr>
          <w:rFonts w:eastAsia="仿宋_GB2312" w:hint="eastAsia"/>
          <w:sz w:val="24"/>
          <w:szCs w:val="24"/>
        </w:rPr>
        <w:t>的形式（其他形式概不接收）带至谈判现场，在递交谈判响应文件时交给代理机构。</w:t>
      </w:r>
    </w:p>
    <w:p w:rsidR="000E23AD" w:rsidRDefault="000B3E18" w:rsidP="001D78B3">
      <w:pPr>
        <w:snapToGrid w:val="0"/>
        <w:ind w:firstLineChars="202" w:firstLine="485"/>
        <w:rPr>
          <w:rFonts w:eastAsia="仿宋_GB2312"/>
          <w:sz w:val="24"/>
          <w:szCs w:val="24"/>
        </w:rPr>
      </w:pPr>
      <w:r>
        <w:rPr>
          <w:rFonts w:eastAsia="仿宋_GB2312" w:hint="eastAsia"/>
          <w:sz w:val="24"/>
          <w:szCs w:val="24"/>
        </w:rPr>
        <w:t>3.</w:t>
      </w:r>
      <w:r>
        <w:rPr>
          <w:rFonts w:eastAsia="仿宋_GB2312" w:hint="eastAsia"/>
          <w:sz w:val="24"/>
          <w:szCs w:val="24"/>
        </w:rPr>
        <w:t>未按上述要求提交谈判保证金的谈判供应商，招标采购单位有权拒绝其谈判响应文件。</w:t>
      </w:r>
    </w:p>
    <w:p w:rsidR="000E23AD" w:rsidRDefault="000B3E18" w:rsidP="001D78B3">
      <w:pPr>
        <w:snapToGrid w:val="0"/>
        <w:ind w:firstLineChars="202" w:firstLine="485"/>
        <w:rPr>
          <w:rFonts w:eastAsia="仿宋_GB2312"/>
          <w:sz w:val="24"/>
          <w:szCs w:val="24"/>
        </w:rPr>
      </w:pPr>
      <w:r>
        <w:rPr>
          <w:rFonts w:eastAsia="仿宋_GB2312" w:hint="eastAsia"/>
          <w:sz w:val="24"/>
          <w:szCs w:val="24"/>
        </w:rPr>
        <w:t>4.</w:t>
      </w:r>
      <w:r>
        <w:rPr>
          <w:rFonts w:eastAsia="仿宋_GB2312" w:hint="eastAsia"/>
          <w:sz w:val="24"/>
          <w:szCs w:val="24"/>
        </w:rPr>
        <w:t>未成交谈判供应商的谈判保证金，当场退还。成交人的谈判保证金在与采购人签订的合同生效后</w:t>
      </w:r>
      <w:r>
        <w:rPr>
          <w:rFonts w:eastAsia="仿宋_GB2312" w:hint="eastAsia"/>
          <w:b/>
          <w:sz w:val="24"/>
          <w:szCs w:val="24"/>
          <w:u w:val="single"/>
        </w:rPr>
        <w:t>7</w:t>
      </w:r>
      <w:r>
        <w:rPr>
          <w:rFonts w:eastAsia="仿宋_GB2312" w:hint="eastAsia"/>
          <w:b/>
          <w:sz w:val="24"/>
          <w:szCs w:val="24"/>
          <w:u w:val="single"/>
        </w:rPr>
        <w:t>个工作日内</w:t>
      </w:r>
      <w:r>
        <w:rPr>
          <w:rFonts w:eastAsia="仿宋_GB2312" w:hint="eastAsia"/>
          <w:b/>
          <w:sz w:val="24"/>
          <w:szCs w:val="24"/>
          <w:u w:val="single"/>
        </w:rPr>
        <w:t xml:space="preserve"> </w:t>
      </w:r>
      <w:r>
        <w:rPr>
          <w:rFonts w:eastAsia="仿宋_GB2312" w:hint="eastAsia"/>
          <w:sz w:val="24"/>
          <w:szCs w:val="24"/>
        </w:rPr>
        <w:t xml:space="preserve"> </w:t>
      </w:r>
      <w:r>
        <w:rPr>
          <w:rFonts w:eastAsia="仿宋_GB2312" w:hint="eastAsia"/>
          <w:sz w:val="24"/>
          <w:szCs w:val="24"/>
        </w:rPr>
        <w:t>，予以退还（无息）。</w:t>
      </w:r>
    </w:p>
    <w:p w:rsidR="000E23AD" w:rsidRDefault="000B3E18" w:rsidP="001D78B3">
      <w:pPr>
        <w:snapToGrid w:val="0"/>
        <w:ind w:firstLineChars="192" w:firstLine="461"/>
        <w:rPr>
          <w:rFonts w:eastAsia="仿宋_GB2312"/>
          <w:sz w:val="24"/>
          <w:szCs w:val="24"/>
        </w:rPr>
      </w:pPr>
      <w:r>
        <w:rPr>
          <w:rFonts w:eastAsia="仿宋_GB2312" w:hint="eastAsia"/>
          <w:sz w:val="24"/>
          <w:szCs w:val="24"/>
        </w:rPr>
        <w:t>5.</w:t>
      </w:r>
      <w:r>
        <w:rPr>
          <w:rFonts w:eastAsia="仿宋_GB2312" w:hint="eastAsia"/>
          <w:sz w:val="24"/>
          <w:szCs w:val="24"/>
        </w:rPr>
        <w:t>谈判供应商发生下列情况之一的，谈判保证金将不予退还：</w:t>
      </w:r>
    </w:p>
    <w:p w:rsidR="000E23AD" w:rsidRDefault="000B3E18" w:rsidP="001D78B3">
      <w:pPr>
        <w:snapToGrid w:val="0"/>
        <w:ind w:firstLineChars="192" w:firstLine="461"/>
        <w:rPr>
          <w:rFonts w:eastAsia="仿宋_GB2312"/>
          <w:sz w:val="24"/>
          <w:szCs w:val="24"/>
        </w:rPr>
      </w:pPr>
      <w:r>
        <w:rPr>
          <w:rFonts w:eastAsia="仿宋_GB2312" w:hint="eastAsia"/>
          <w:sz w:val="24"/>
          <w:szCs w:val="24"/>
        </w:rPr>
        <w:t>（</w:t>
      </w:r>
      <w:r>
        <w:rPr>
          <w:rFonts w:eastAsia="仿宋_GB2312" w:hint="eastAsia"/>
          <w:sz w:val="24"/>
          <w:szCs w:val="24"/>
        </w:rPr>
        <w:t>1</w:t>
      </w:r>
      <w:r>
        <w:rPr>
          <w:rFonts w:eastAsia="仿宋_GB2312" w:hint="eastAsia"/>
          <w:sz w:val="24"/>
          <w:szCs w:val="24"/>
        </w:rPr>
        <w:t>）在提交响应文件截止时间后撤销响应文件的；</w:t>
      </w:r>
      <w:r>
        <w:rPr>
          <w:rFonts w:eastAsia="仿宋_GB2312" w:hint="eastAsia"/>
          <w:sz w:val="24"/>
          <w:szCs w:val="24"/>
        </w:rPr>
        <w:t xml:space="preserve"> </w:t>
      </w:r>
    </w:p>
    <w:p w:rsidR="000E23AD" w:rsidRDefault="000B3E18" w:rsidP="001D78B3">
      <w:pPr>
        <w:snapToGrid w:val="0"/>
        <w:ind w:firstLineChars="192" w:firstLine="461"/>
        <w:rPr>
          <w:rFonts w:eastAsia="仿宋_GB2312"/>
          <w:sz w:val="24"/>
          <w:szCs w:val="24"/>
        </w:rPr>
      </w:pPr>
      <w:r>
        <w:rPr>
          <w:rFonts w:eastAsia="仿宋_GB2312" w:hint="eastAsia"/>
          <w:sz w:val="24"/>
          <w:szCs w:val="24"/>
        </w:rPr>
        <w:t>（</w:t>
      </w:r>
      <w:r>
        <w:rPr>
          <w:rFonts w:eastAsia="仿宋_GB2312" w:hint="eastAsia"/>
          <w:sz w:val="24"/>
          <w:szCs w:val="24"/>
        </w:rPr>
        <w:t>2</w:t>
      </w:r>
      <w:r>
        <w:rPr>
          <w:rFonts w:eastAsia="仿宋_GB2312" w:hint="eastAsia"/>
          <w:sz w:val="24"/>
          <w:szCs w:val="24"/>
        </w:rPr>
        <w:t>）与采购人、其他供应商或者采购代理机构恶意串通的；</w:t>
      </w:r>
      <w:r>
        <w:rPr>
          <w:rFonts w:eastAsia="仿宋_GB2312" w:hint="eastAsia"/>
          <w:sz w:val="24"/>
          <w:szCs w:val="24"/>
        </w:rPr>
        <w:t xml:space="preserve"> </w:t>
      </w:r>
    </w:p>
    <w:p w:rsidR="000E23AD" w:rsidRDefault="000B3E18" w:rsidP="001D78B3">
      <w:pPr>
        <w:snapToGrid w:val="0"/>
        <w:ind w:firstLineChars="192" w:firstLine="461"/>
        <w:rPr>
          <w:rFonts w:eastAsia="仿宋_GB2312"/>
          <w:sz w:val="24"/>
          <w:szCs w:val="24"/>
        </w:rPr>
      </w:pPr>
      <w:r>
        <w:rPr>
          <w:rFonts w:eastAsia="仿宋_GB2312" w:hint="eastAsia"/>
          <w:sz w:val="24"/>
          <w:szCs w:val="24"/>
        </w:rPr>
        <w:t>（</w:t>
      </w:r>
      <w:r>
        <w:rPr>
          <w:rFonts w:eastAsia="仿宋_GB2312" w:hint="eastAsia"/>
          <w:sz w:val="24"/>
          <w:szCs w:val="24"/>
        </w:rPr>
        <w:t>3</w:t>
      </w:r>
      <w:r>
        <w:rPr>
          <w:rFonts w:eastAsia="仿宋_GB2312" w:hint="eastAsia"/>
          <w:sz w:val="24"/>
          <w:szCs w:val="24"/>
        </w:rPr>
        <w:t>）除因不可抗力或谈判文件认可的情形以外，成交人不与采购人签订合同的；</w:t>
      </w:r>
      <w:r>
        <w:rPr>
          <w:rFonts w:eastAsia="仿宋_GB2312" w:hint="eastAsia"/>
          <w:sz w:val="24"/>
          <w:szCs w:val="24"/>
        </w:rPr>
        <w:t xml:space="preserve"> </w:t>
      </w:r>
    </w:p>
    <w:p w:rsidR="000E23AD" w:rsidRDefault="000B3E18" w:rsidP="001D78B3">
      <w:pPr>
        <w:snapToGrid w:val="0"/>
        <w:ind w:firstLineChars="192" w:firstLine="461"/>
        <w:rPr>
          <w:rFonts w:eastAsia="仿宋_GB2312"/>
          <w:sz w:val="24"/>
          <w:szCs w:val="24"/>
        </w:rPr>
      </w:pPr>
      <w:r>
        <w:rPr>
          <w:rFonts w:eastAsia="仿宋_GB2312" w:hint="eastAsia"/>
          <w:sz w:val="24"/>
          <w:szCs w:val="24"/>
        </w:rPr>
        <w:t>（</w:t>
      </w:r>
      <w:r>
        <w:rPr>
          <w:rFonts w:eastAsia="仿宋_GB2312" w:hint="eastAsia"/>
          <w:sz w:val="24"/>
          <w:szCs w:val="24"/>
        </w:rPr>
        <w:t>4</w:t>
      </w:r>
      <w:r>
        <w:rPr>
          <w:rFonts w:eastAsia="仿宋_GB2312" w:hint="eastAsia"/>
          <w:sz w:val="24"/>
          <w:szCs w:val="24"/>
        </w:rPr>
        <w:t>）不按本须知相关条款规定缴付招标代理服务费的；</w:t>
      </w:r>
    </w:p>
    <w:p w:rsidR="000E23AD" w:rsidRDefault="000B3E18" w:rsidP="001D78B3">
      <w:pPr>
        <w:snapToGrid w:val="0"/>
        <w:ind w:firstLineChars="192" w:firstLine="461"/>
        <w:rPr>
          <w:rFonts w:eastAsia="仿宋_GB2312"/>
          <w:sz w:val="24"/>
          <w:szCs w:val="24"/>
        </w:rPr>
      </w:pPr>
      <w:r>
        <w:rPr>
          <w:rFonts w:eastAsia="仿宋_GB2312" w:hint="eastAsia"/>
          <w:sz w:val="24"/>
          <w:szCs w:val="24"/>
        </w:rPr>
        <w:t>（</w:t>
      </w:r>
      <w:r>
        <w:rPr>
          <w:rFonts w:eastAsia="仿宋_GB2312" w:hint="eastAsia"/>
          <w:sz w:val="24"/>
          <w:szCs w:val="24"/>
        </w:rPr>
        <w:t>5</w:t>
      </w:r>
      <w:r>
        <w:rPr>
          <w:rFonts w:eastAsia="仿宋_GB2312" w:hint="eastAsia"/>
          <w:sz w:val="24"/>
          <w:szCs w:val="24"/>
        </w:rPr>
        <w:t>）在谈判过程中有违反有关法律法规的行为；</w:t>
      </w:r>
    </w:p>
    <w:p w:rsidR="000E23AD" w:rsidRDefault="000B3E18" w:rsidP="001D78B3">
      <w:pPr>
        <w:snapToGrid w:val="0"/>
        <w:ind w:firstLineChars="192" w:firstLine="461"/>
        <w:rPr>
          <w:rFonts w:eastAsia="仿宋_GB2312"/>
          <w:sz w:val="24"/>
          <w:szCs w:val="24"/>
        </w:rPr>
      </w:pPr>
      <w:r>
        <w:rPr>
          <w:rFonts w:eastAsia="仿宋_GB2312" w:hint="eastAsia"/>
          <w:sz w:val="24"/>
          <w:szCs w:val="24"/>
        </w:rPr>
        <w:t>（</w:t>
      </w:r>
      <w:r>
        <w:rPr>
          <w:rFonts w:eastAsia="仿宋_GB2312" w:hint="eastAsia"/>
          <w:sz w:val="24"/>
          <w:szCs w:val="24"/>
        </w:rPr>
        <w:t>6</w:t>
      </w:r>
      <w:r>
        <w:rPr>
          <w:rFonts w:eastAsia="仿宋_GB2312" w:hint="eastAsia"/>
          <w:sz w:val="24"/>
          <w:szCs w:val="24"/>
        </w:rPr>
        <w:t>）采购谈判文件规定的其他情形。</w:t>
      </w:r>
    </w:p>
    <w:p w:rsidR="000E23AD" w:rsidRDefault="000B3E18" w:rsidP="001D78B3">
      <w:pPr>
        <w:snapToGrid w:val="0"/>
        <w:ind w:firstLineChars="192" w:firstLine="461"/>
        <w:rPr>
          <w:rFonts w:eastAsia="仿宋_GB2312"/>
          <w:sz w:val="24"/>
          <w:szCs w:val="24"/>
        </w:rPr>
      </w:pPr>
      <w:r>
        <w:rPr>
          <w:rFonts w:eastAsia="仿宋_GB2312"/>
          <w:sz w:val="24"/>
          <w:szCs w:val="24"/>
        </w:rPr>
        <w:t>6.</w:t>
      </w:r>
      <w:r>
        <w:rPr>
          <w:rFonts w:eastAsia="仿宋_GB2312" w:hint="eastAsia"/>
          <w:sz w:val="24"/>
          <w:szCs w:val="24"/>
        </w:rPr>
        <w:t>对于在</w:t>
      </w:r>
      <w:r>
        <w:rPr>
          <w:rFonts w:eastAsia="仿宋_GB2312" w:hint="eastAsia"/>
          <w:sz w:val="24"/>
          <w:szCs w:val="24"/>
        </w:rPr>
        <w:t>最后报价之前退出谈判的谈判供应商，必须以书面形式说明理由，并由谈判小</w:t>
      </w:r>
      <w:r>
        <w:rPr>
          <w:rFonts w:eastAsia="仿宋_GB2312" w:hint="eastAsia"/>
          <w:sz w:val="24"/>
          <w:szCs w:val="24"/>
        </w:rPr>
        <w:lastRenderedPageBreak/>
        <w:t>组评定。评定为正当理由的，可以退还其谈判保证金。</w:t>
      </w:r>
    </w:p>
    <w:p w:rsidR="000E23AD" w:rsidRDefault="000B3E18">
      <w:pPr>
        <w:snapToGrid w:val="0"/>
        <w:ind w:firstLine="482"/>
        <w:outlineLvl w:val="1"/>
        <w:rPr>
          <w:rFonts w:eastAsia="仿宋_GB2312"/>
          <w:b/>
          <w:bCs/>
          <w:sz w:val="24"/>
          <w:szCs w:val="24"/>
          <w:lang w:val="zh-CN"/>
        </w:rPr>
      </w:pPr>
      <w:r>
        <w:rPr>
          <w:rFonts w:eastAsia="仿宋_GB2312" w:hint="eastAsia"/>
          <w:b/>
          <w:bCs/>
          <w:sz w:val="24"/>
          <w:szCs w:val="24"/>
          <w:lang w:val="zh-CN"/>
        </w:rPr>
        <w:t>十五、履约保证金</w:t>
      </w:r>
    </w:p>
    <w:p w:rsidR="000E23AD" w:rsidRDefault="000B3E18">
      <w:pPr>
        <w:spacing w:line="360" w:lineRule="auto"/>
        <w:ind w:firstLine="480"/>
        <w:rPr>
          <w:rFonts w:eastAsia="仿宋_GB2312"/>
          <w:sz w:val="24"/>
          <w:szCs w:val="24"/>
        </w:rPr>
      </w:pPr>
      <w:r>
        <w:rPr>
          <w:rFonts w:eastAsia="仿宋_GB2312" w:hint="eastAsia"/>
          <w:sz w:val="24"/>
          <w:szCs w:val="24"/>
        </w:rPr>
        <w:t>本项目中标后的履约保证金为</w:t>
      </w:r>
      <w:r>
        <w:rPr>
          <w:rFonts w:eastAsia="仿宋_GB2312" w:hint="eastAsia"/>
          <w:b/>
          <w:bCs/>
          <w:sz w:val="24"/>
          <w:szCs w:val="24"/>
          <w:u w:val="single"/>
        </w:rPr>
        <w:t>伍仟元整</w:t>
      </w:r>
      <w:r>
        <w:rPr>
          <w:rFonts w:eastAsia="仿宋_GB2312" w:hint="eastAsia"/>
          <w:sz w:val="24"/>
          <w:szCs w:val="24"/>
        </w:rPr>
        <w:t>（银行转账）。中标供应商须在成交通知书发出后</w:t>
      </w:r>
      <w:r>
        <w:rPr>
          <w:rFonts w:eastAsia="仿宋_GB2312" w:hint="eastAsia"/>
          <w:sz w:val="24"/>
          <w:szCs w:val="24"/>
        </w:rPr>
        <w:t>7</w:t>
      </w:r>
      <w:r>
        <w:rPr>
          <w:rFonts w:eastAsia="仿宋_GB2312" w:hint="eastAsia"/>
          <w:sz w:val="24"/>
          <w:szCs w:val="24"/>
        </w:rPr>
        <w:t>日内交齐履约保证金，然后根据谈判文件的要求签订合同，否则视为自动放弃中标资格，且谈判保证金不予退还。履约保证金在项目完成并取得合格证书后无息退还。</w:t>
      </w:r>
    </w:p>
    <w:p w:rsidR="000E23AD" w:rsidRDefault="000B3E18">
      <w:pPr>
        <w:widowControl/>
        <w:shd w:val="clear" w:color="auto" w:fill="FFFFFF"/>
        <w:spacing w:line="360" w:lineRule="auto"/>
        <w:ind w:firstLine="482"/>
        <w:jc w:val="left"/>
        <w:rPr>
          <w:rFonts w:eastAsia="仿宋_GB2312"/>
          <w:b/>
          <w:sz w:val="24"/>
          <w:szCs w:val="24"/>
        </w:rPr>
      </w:pPr>
      <w:r>
        <w:rPr>
          <w:rFonts w:eastAsia="仿宋_GB2312" w:hint="eastAsia"/>
          <w:b/>
          <w:sz w:val="24"/>
          <w:szCs w:val="24"/>
        </w:rPr>
        <w:t>转账至以下账户：</w:t>
      </w:r>
    </w:p>
    <w:p w:rsidR="000E23AD" w:rsidRDefault="000B3E18">
      <w:pPr>
        <w:widowControl/>
        <w:shd w:val="clear" w:color="auto" w:fill="FFFFFF"/>
        <w:spacing w:line="360" w:lineRule="auto"/>
        <w:ind w:firstLine="482"/>
        <w:jc w:val="left"/>
        <w:rPr>
          <w:rFonts w:eastAsia="仿宋_GB2312"/>
          <w:b/>
          <w:sz w:val="24"/>
          <w:szCs w:val="24"/>
        </w:rPr>
      </w:pPr>
      <w:r>
        <w:rPr>
          <w:rFonts w:eastAsia="仿宋_GB2312" w:hint="eastAsia"/>
          <w:b/>
          <w:sz w:val="24"/>
          <w:szCs w:val="24"/>
        </w:rPr>
        <w:t>收款单位：南通农副产品物流有限公司</w:t>
      </w:r>
    </w:p>
    <w:p w:rsidR="000E23AD" w:rsidRDefault="000B3E18">
      <w:pPr>
        <w:widowControl/>
        <w:shd w:val="clear" w:color="auto" w:fill="FFFFFF"/>
        <w:spacing w:line="360" w:lineRule="auto"/>
        <w:ind w:firstLine="482"/>
        <w:jc w:val="left"/>
        <w:rPr>
          <w:rFonts w:eastAsia="仿宋_GB2312"/>
          <w:b/>
          <w:sz w:val="24"/>
          <w:szCs w:val="24"/>
        </w:rPr>
      </w:pPr>
      <w:r>
        <w:rPr>
          <w:rFonts w:eastAsia="仿宋_GB2312" w:hint="eastAsia"/>
          <w:b/>
          <w:sz w:val="24"/>
          <w:szCs w:val="24"/>
        </w:rPr>
        <w:t>银行账号：工行南通文华支行</w:t>
      </w:r>
    </w:p>
    <w:p w:rsidR="000E23AD" w:rsidRDefault="000B3E18">
      <w:pPr>
        <w:snapToGrid w:val="0"/>
        <w:ind w:firstLineChars="192" w:firstLine="463"/>
        <w:rPr>
          <w:rFonts w:eastAsia="仿宋_GB2312"/>
          <w:sz w:val="24"/>
          <w:szCs w:val="24"/>
        </w:rPr>
      </w:pPr>
      <w:r>
        <w:rPr>
          <w:rFonts w:eastAsia="仿宋_GB2312" w:hint="eastAsia"/>
          <w:b/>
          <w:sz w:val="24"/>
          <w:szCs w:val="24"/>
        </w:rPr>
        <w:t>开户银行：</w:t>
      </w:r>
      <w:r>
        <w:rPr>
          <w:rFonts w:eastAsia="仿宋_GB2312"/>
          <w:b/>
          <w:sz w:val="24"/>
          <w:szCs w:val="24"/>
        </w:rPr>
        <w:t>1111822609000067591</w:t>
      </w:r>
    </w:p>
    <w:p w:rsidR="000E23AD" w:rsidRDefault="000B3E18">
      <w:pPr>
        <w:snapToGrid w:val="0"/>
        <w:ind w:firstLine="482"/>
        <w:outlineLvl w:val="1"/>
        <w:rPr>
          <w:rFonts w:eastAsia="仿宋_GB2312"/>
          <w:sz w:val="24"/>
          <w:szCs w:val="24"/>
        </w:rPr>
      </w:pPr>
      <w:r>
        <w:rPr>
          <w:rFonts w:eastAsia="仿宋_GB2312" w:hint="eastAsia"/>
          <w:b/>
          <w:bCs/>
          <w:sz w:val="24"/>
          <w:szCs w:val="24"/>
          <w:lang w:val="zh-CN"/>
        </w:rPr>
        <w:t>十六、</w:t>
      </w:r>
      <w:r>
        <w:rPr>
          <w:rFonts w:eastAsia="仿宋_GB2312" w:hint="eastAsia"/>
          <w:b/>
          <w:bCs/>
          <w:sz w:val="24"/>
          <w:szCs w:val="24"/>
        </w:rPr>
        <w:t>谈判响应文</w:t>
      </w:r>
      <w:r>
        <w:rPr>
          <w:rFonts w:eastAsia="仿宋_GB2312" w:hint="eastAsia"/>
          <w:b/>
          <w:bCs/>
          <w:sz w:val="24"/>
          <w:szCs w:val="24"/>
        </w:rPr>
        <w:t>件及</w:t>
      </w:r>
      <w:r>
        <w:rPr>
          <w:rFonts w:eastAsia="仿宋_GB2312" w:hint="eastAsia"/>
          <w:b/>
          <w:kern w:val="0"/>
          <w:sz w:val="24"/>
          <w:szCs w:val="24"/>
        </w:rPr>
        <w:t>谈判</w:t>
      </w:r>
      <w:r>
        <w:rPr>
          <w:rFonts w:eastAsia="仿宋_GB2312"/>
          <w:b/>
          <w:bCs/>
          <w:sz w:val="24"/>
          <w:szCs w:val="24"/>
        </w:rPr>
        <w:t>费用</w:t>
      </w:r>
    </w:p>
    <w:p w:rsidR="000E23AD" w:rsidRDefault="000B3E18" w:rsidP="001D78B3">
      <w:pPr>
        <w:snapToGrid w:val="0"/>
        <w:ind w:firstLineChars="192" w:firstLine="461"/>
        <w:rPr>
          <w:rFonts w:eastAsia="仿宋_GB2312"/>
          <w:sz w:val="24"/>
          <w:szCs w:val="24"/>
        </w:rPr>
      </w:pPr>
      <w:r>
        <w:rPr>
          <w:rFonts w:eastAsia="仿宋_GB2312" w:hint="eastAsia"/>
          <w:sz w:val="24"/>
          <w:szCs w:val="24"/>
        </w:rPr>
        <w:t>1.</w:t>
      </w:r>
      <w:r>
        <w:rPr>
          <w:rFonts w:eastAsia="仿宋_GB2312" w:hint="eastAsia"/>
          <w:sz w:val="24"/>
          <w:szCs w:val="24"/>
        </w:rPr>
        <w:t>谈判程序顺利进行后，谈判响应文件（不含谈判保证金）都将作为档案保存，不论成交与否，代理机构均不退回（未拆封的除外）。</w:t>
      </w:r>
    </w:p>
    <w:p w:rsidR="000E23AD" w:rsidRDefault="000B3E18" w:rsidP="001D78B3">
      <w:pPr>
        <w:snapToGrid w:val="0"/>
        <w:ind w:firstLineChars="192" w:firstLine="461"/>
        <w:rPr>
          <w:rFonts w:eastAsia="仿宋_GB2312"/>
          <w:sz w:val="24"/>
          <w:szCs w:val="24"/>
        </w:rPr>
      </w:pPr>
      <w:r>
        <w:rPr>
          <w:rFonts w:eastAsia="仿宋_GB2312" w:hint="eastAsia"/>
          <w:sz w:val="24"/>
          <w:szCs w:val="24"/>
        </w:rPr>
        <w:t>2.</w:t>
      </w:r>
      <w:r>
        <w:rPr>
          <w:rFonts w:eastAsia="仿宋_GB2312"/>
          <w:sz w:val="24"/>
          <w:szCs w:val="24"/>
        </w:rPr>
        <w:t>无论</w:t>
      </w:r>
      <w:r>
        <w:rPr>
          <w:rFonts w:eastAsia="仿宋_GB2312" w:hint="eastAsia"/>
          <w:sz w:val="24"/>
          <w:szCs w:val="24"/>
        </w:rPr>
        <w:t>谈判</w:t>
      </w:r>
      <w:r>
        <w:rPr>
          <w:rFonts w:eastAsia="仿宋_GB2312"/>
          <w:sz w:val="24"/>
          <w:szCs w:val="24"/>
        </w:rPr>
        <w:t>过程和结果如何，</w:t>
      </w:r>
      <w:r>
        <w:rPr>
          <w:rFonts w:eastAsia="仿宋_GB2312" w:hint="eastAsia"/>
          <w:sz w:val="24"/>
          <w:szCs w:val="24"/>
        </w:rPr>
        <w:t>谈判供应商</w:t>
      </w:r>
      <w:r>
        <w:rPr>
          <w:rFonts w:eastAsia="仿宋_GB2312"/>
          <w:sz w:val="24"/>
          <w:szCs w:val="24"/>
        </w:rPr>
        <w:t>自行承担与本项目</w:t>
      </w:r>
      <w:r>
        <w:rPr>
          <w:rFonts w:eastAsia="仿宋_GB2312" w:hint="eastAsia"/>
          <w:sz w:val="24"/>
          <w:szCs w:val="24"/>
        </w:rPr>
        <w:t>谈判</w:t>
      </w:r>
      <w:r>
        <w:rPr>
          <w:rFonts w:eastAsia="仿宋_GB2312"/>
          <w:sz w:val="24"/>
          <w:szCs w:val="24"/>
        </w:rPr>
        <w:t>有关的全部费用。</w:t>
      </w:r>
    </w:p>
    <w:p w:rsidR="000E23AD" w:rsidRDefault="000B3E18" w:rsidP="001D78B3">
      <w:pPr>
        <w:snapToGrid w:val="0"/>
        <w:ind w:firstLineChars="192" w:firstLine="461"/>
        <w:rPr>
          <w:rFonts w:eastAsia="仿宋_GB2312"/>
          <w:sz w:val="24"/>
          <w:szCs w:val="24"/>
        </w:rPr>
      </w:pPr>
      <w:r>
        <w:rPr>
          <w:rFonts w:eastAsia="仿宋_GB2312" w:hint="eastAsia"/>
          <w:sz w:val="24"/>
          <w:szCs w:val="24"/>
        </w:rPr>
        <w:t>3.</w:t>
      </w:r>
      <w:r>
        <w:rPr>
          <w:rFonts w:eastAsia="仿宋_GB2312" w:hint="eastAsia"/>
          <w:sz w:val="24"/>
          <w:szCs w:val="24"/>
        </w:rPr>
        <w:t>谈判采购文件</w:t>
      </w:r>
      <w:r>
        <w:rPr>
          <w:rFonts w:eastAsia="仿宋_GB2312" w:hint="eastAsia"/>
          <w:b/>
          <w:sz w:val="24"/>
          <w:szCs w:val="24"/>
        </w:rPr>
        <w:t>300.00</w:t>
      </w:r>
      <w:r>
        <w:rPr>
          <w:rFonts w:eastAsia="仿宋_GB2312" w:hint="eastAsia"/>
          <w:sz w:val="24"/>
          <w:szCs w:val="24"/>
        </w:rPr>
        <w:t>元</w:t>
      </w:r>
      <w:r>
        <w:rPr>
          <w:rFonts w:eastAsia="仿宋_GB2312" w:hint="eastAsia"/>
          <w:sz w:val="24"/>
          <w:szCs w:val="24"/>
        </w:rPr>
        <w:t>/</w:t>
      </w:r>
      <w:r>
        <w:rPr>
          <w:rFonts w:eastAsia="仿宋_GB2312" w:hint="eastAsia"/>
          <w:sz w:val="24"/>
          <w:szCs w:val="24"/>
        </w:rPr>
        <w:t>份（谈判采购文件费用无论是否成交均不予退回；谈判采购文件费用采用现金的形式与谈判保证金一起交纳）。</w:t>
      </w:r>
    </w:p>
    <w:p w:rsidR="000E23AD" w:rsidRDefault="000B3E18" w:rsidP="001D78B3">
      <w:pPr>
        <w:snapToGrid w:val="0"/>
        <w:ind w:firstLineChars="192" w:firstLine="461"/>
        <w:rPr>
          <w:rFonts w:eastAsia="仿宋_GB2312"/>
          <w:sz w:val="24"/>
          <w:szCs w:val="24"/>
        </w:rPr>
      </w:pPr>
      <w:r>
        <w:rPr>
          <w:rFonts w:eastAsia="仿宋_GB2312" w:hint="eastAsia"/>
          <w:sz w:val="24"/>
          <w:szCs w:val="24"/>
        </w:rPr>
        <w:t xml:space="preserve">4. </w:t>
      </w:r>
      <w:r>
        <w:rPr>
          <w:rFonts w:eastAsia="仿宋_GB2312" w:hint="eastAsia"/>
          <w:sz w:val="24"/>
          <w:szCs w:val="24"/>
        </w:rPr>
        <w:t>中标单位需支付专家评审费用，本项目招标代理服务费：</w:t>
      </w:r>
      <w:r>
        <w:rPr>
          <w:rFonts w:eastAsia="仿宋_GB2312" w:hint="eastAsia"/>
          <w:sz w:val="24"/>
          <w:szCs w:val="24"/>
        </w:rPr>
        <w:t>2600</w:t>
      </w:r>
      <w:r>
        <w:rPr>
          <w:rFonts w:eastAsia="仿宋_GB2312" w:hint="eastAsia"/>
          <w:sz w:val="24"/>
          <w:szCs w:val="24"/>
        </w:rPr>
        <w:t>元，投标供应商考虑包含在投标报价内，由各中标单位在领取中标通知书前支付给招标代理单位。</w:t>
      </w:r>
    </w:p>
    <w:p w:rsidR="000E23AD" w:rsidRDefault="000E23AD">
      <w:pPr>
        <w:snapToGrid w:val="0"/>
        <w:ind w:firstLineChars="206" w:firstLine="494"/>
        <w:rPr>
          <w:rFonts w:eastAsia="仿宋_GB2312"/>
          <w:sz w:val="24"/>
          <w:szCs w:val="24"/>
        </w:rPr>
      </w:pPr>
    </w:p>
    <w:p w:rsidR="000E23AD" w:rsidRDefault="000E23AD">
      <w:pPr>
        <w:snapToGrid w:val="0"/>
        <w:ind w:firstLineChars="206" w:firstLine="494"/>
        <w:rPr>
          <w:rFonts w:eastAsia="仿宋_GB2312"/>
          <w:sz w:val="24"/>
          <w:szCs w:val="24"/>
        </w:rPr>
      </w:pPr>
    </w:p>
    <w:p w:rsidR="000E23AD" w:rsidRDefault="000B3E18"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bookmarkStart w:id="32" w:name="_Toc363573855"/>
      <w:r>
        <w:rPr>
          <w:rFonts w:ascii="黑体" w:eastAsia="黑体" w:hAnsi="黑体"/>
          <w:i w:val="0"/>
          <w:w w:val="80"/>
          <w:sz w:val="30"/>
          <w:szCs w:val="30"/>
        </w:rPr>
        <w:t>第三章</w:t>
      </w:r>
      <w:r>
        <w:rPr>
          <w:rFonts w:ascii="黑体" w:eastAsia="黑体" w:hAnsi="黑体"/>
          <w:i w:val="0"/>
          <w:w w:val="80"/>
          <w:sz w:val="30"/>
          <w:szCs w:val="30"/>
        </w:rPr>
        <w:t xml:space="preserve">  </w:t>
      </w:r>
      <w:bookmarkEnd w:id="22"/>
      <w:bookmarkEnd w:id="23"/>
      <w:bookmarkEnd w:id="24"/>
      <w:bookmarkEnd w:id="25"/>
      <w:bookmarkEnd w:id="26"/>
      <w:bookmarkEnd w:id="27"/>
      <w:bookmarkEnd w:id="28"/>
      <w:bookmarkEnd w:id="29"/>
      <w:bookmarkEnd w:id="30"/>
      <w:bookmarkEnd w:id="31"/>
      <w:r>
        <w:rPr>
          <w:rFonts w:ascii="黑体" w:eastAsia="黑体" w:hAnsi="黑体"/>
          <w:i w:val="0"/>
          <w:w w:val="80"/>
          <w:sz w:val="30"/>
          <w:szCs w:val="30"/>
        </w:rPr>
        <w:t>项目需求</w:t>
      </w:r>
      <w:bookmarkEnd w:id="32"/>
    </w:p>
    <w:p w:rsidR="000E23AD" w:rsidRDefault="000B3E18">
      <w:pPr>
        <w:ind w:firstLine="482"/>
        <w:rPr>
          <w:rFonts w:ascii="仿宋_GB2312" w:eastAsia="仿宋_GB2312" w:hAnsi="宋体" w:cs="宋体"/>
          <w:b/>
          <w:bCs/>
          <w:sz w:val="24"/>
          <w:szCs w:val="24"/>
        </w:rPr>
      </w:pPr>
      <w:r>
        <w:rPr>
          <w:rFonts w:ascii="仿宋_GB2312" w:eastAsia="仿宋_GB2312" w:hAnsi="宋体" w:cs="宋体" w:hint="eastAsia"/>
          <w:b/>
          <w:bCs/>
          <w:sz w:val="24"/>
          <w:szCs w:val="24"/>
        </w:rPr>
        <w:t>一、服务内容</w:t>
      </w:r>
    </w:p>
    <w:p w:rsidR="000E23AD" w:rsidRDefault="000B3E18">
      <w:pPr>
        <w:ind w:firstLine="480"/>
        <w:rPr>
          <w:rFonts w:ascii="仿宋_GB2312" w:eastAsia="仿宋_GB2312" w:hAnsi="宋体" w:cs="宋体"/>
          <w:sz w:val="24"/>
          <w:szCs w:val="24"/>
        </w:rPr>
      </w:pPr>
      <w:r>
        <w:rPr>
          <w:rFonts w:ascii="仿宋_GB2312" w:eastAsia="仿宋_GB2312" w:hAnsi="宋体" w:cs="宋体" w:hint="eastAsia"/>
          <w:sz w:val="24"/>
          <w:szCs w:val="24"/>
        </w:rPr>
        <w:t>1</w:t>
      </w:r>
      <w:r>
        <w:rPr>
          <w:rFonts w:ascii="仿宋_GB2312" w:eastAsia="仿宋_GB2312" w:hAnsi="宋体" w:cs="宋体" w:hint="eastAsia"/>
          <w:sz w:val="24"/>
          <w:szCs w:val="24"/>
        </w:rPr>
        <w:t>、对压力容器（含压力管道）进行自检，确认当前状态，出具状态说明，并调整到最佳状态，以确保一次过审。</w:t>
      </w:r>
    </w:p>
    <w:p w:rsidR="000E23AD" w:rsidRDefault="000B3E18">
      <w:pPr>
        <w:ind w:firstLine="480"/>
        <w:rPr>
          <w:rFonts w:ascii="仿宋_GB2312" w:eastAsia="仿宋_GB2312" w:hAnsi="宋体" w:cs="宋体"/>
          <w:sz w:val="24"/>
          <w:szCs w:val="24"/>
        </w:rPr>
      </w:pPr>
      <w:r>
        <w:rPr>
          <w:rFonts w:ascii="仿宋_GB2312" w:eastAsia="仿宋_GB2312" w:hAnsi="宋体" w:cs="宋体" w:hint="eastAsia"/>
          <w:sz w:val="24"/>
          <w:szCs w:val="24"/>
        </w:rPr>
        <w:t>2</w:t>
      </w:r>
      <w:r>
        <w:rPr>
          <w:rFonts w:ascii="仿宋_GB2312" w:eastAsia="仿宋_GB2312" w:hAnsi="宋体" w:cs="宋体" w:hint="eastAsia"/>
          <w:sz w:val="24"/>
          <w:szCs w:val="24"/>
        </w:rPr>
        <w:t>、准备报检资料。</w:t>
      </w:r>
    </w:p>
    <w:p w:rsidR="000E23AD" w:rsidRDefault="000B3E18">
      <w:pPr>
        <w:ind w:firstLine="480"/>
        <w:rPr>
          <w:rFonts w:ascii="仿宋_GB2312" w:eastAsia="仿宋_GB2312" w:hAnsi="宋体" w:cs="宋体"/>
          <w:sz w:val="24"/>
          <w:szCs w:val="24"/>
        </w:rPr>
      </w:pPr>
      <w:r>
        <w:rPr>
          <w:rFonts w:ascii="仿宋_GB2312" w:eastAsia="仿宋_GB2312" w:hAnsi="宋体" w:cs="宋体" w:hint="eastAsia"/>
          <w:sz w:val="24"/>
          <w:szCs w:val="24"/>
        </w:rPr>
        <w:t>3</w:t>
      </w:r>
      <w:r>
        <w:rPr>
          <w:rFonts w:ascii="仿宋_GB2312" w:eastAsia="仿宋_GB2312" w:hAnsi="宋体" w:cs="宋体" w:hint="eastAsia"/>
          <w:sz w:val="24"/>
          <w:szCs w:val="24"/>
        </w:rPr>
        <w:t>、代表南通农副产品物流有限公司向南通市特检院提出报检申请。</w:t>
      </w:r>
    </w:p>
    <w:p w:rsidR="000E23AD" w:rsidRDefault="000B3E18">
      <w:pPr>
        <w:ind w:firstLine="480"/>
        <w:rPr>
          <w:rFonts w:ascii="仿宋_GB2312" w:eastAsia="仿宋_GB2312" w:hAnsi="宋体" w:cs="宋体"/>
          <w:sz w:val="24"/>
          <w:szCs w:val="24"/>
        </w:rPr>
      </w:pPr>
      <w:r>
        <w:rPr>
          <w:rFonts w:ascii="仿宋_GB2312" w:eastAsia="仿宋_GB2312" w:hAnsi="宋体" w:cs="宋体" w:hint="eastAsia"/>
          <w:sz w:val="24"/>
          <w:szCs w:val="24"/>
        </w:rPr>
        <w:t>4</w:t>
      </w:r>
      <w:r>
        <w:rPr>
          <w:rFonts w:ascii="仿宋_GB2312" w:eastAsia="仿宋_GB2312" w:hAnsi="宋体" w:cs="宋体" w:hint="eastAsia"/>
          <w:sz w:val="24"/>
          <w:szCs w:val="24"/>
        </w:rPr>
        <w:t>、</w:t>
      </w:r>
      <w:r>
        <w:rPr>
          <w:rFonts w:ascii="仿宋_GB2312" w:eastAsia="仿宋_GB2312" w:hAnsi="宋体" w:cs="宋体" w:hint="eastAsia"/>
          <w:sz w:val="24"/>
          <w:szCs w:val="24"/>
        </w:rPr>
        <w:t xml:space="preserve"> </w:t>
      </w:r>
      <w:r>
        <w:rPr>
          <w:rFonts w:ascii="仿宋_GB2312" w:eastAsia="仿宋_GB2312" w:hAnsi="宋体" w:cs="宋体" w:hint="eastAsia"/>
          <w:sz w:val="24"/>
          <w:szCs w:val="24"/>
        </w:rPr>
        <w:t>全程协助南通农副产品物流有限公司，配合南通市特检院现场的检查工作（配合特检院现场的检查工作包括但不限于压力表拆卸，安全阀拆卸，保温拆除，焊接打蜡，保温恢复，压力表安装，安全阀安装等）。</w:t>
      </w:r>
    </w:p>
    <w:p w:rsidR="000E23AD" w:rsidRDefault="000B3E18">
      <w:pPr>
        <w:ind w:firstLine="480"/>
        <w:rPr>
          <w:rFonts w:ascii="仿宋_GB2312" w:eastAsia="仿宋_GB2312" w:hAnsi="宋体" w:cs="宋体"/>
          <w:sz w:val="24"/>
          <w:szCs w:val="24"/>
        </w:rPr>
      </w:pPr>
      <w:r>
        <w:rPr>
          <w:rFonts w:ascii="仿宋_GB2312" w:eastAsia="仿宋_GB2312" w:hAnsi="宋体" w:cs="宋体" w:hint="eastAsia"/>
          <w:sz w:val="24"/>
          <w:szCs w:val="24"/>
        </w:rPr>
        <w:t>5</w:t>
      </w:r>
      <w:r>
        <w:rPr>
          <w:rFonts w:ascii="仿宋_GB2312" w:eastAsia="仿宋_GB2312" w:hAnsi="宋体" w:cs="宋体" w:hint="eastAsia"/>
          <w:sz w:val="24"/>
          <w:szCs w:val="24"/>
        </w:rPr>
        <w:t>、协助南通农副产品物流有限公司取得年审合格证书。</w:t>
      </w:r>
    </w:p>
    <w:p w:rsidR="000E23AD" w:rsidRDefault="000B3E18">
      <w:pPr>
        <w:ind w:firstLine="482"/>
        <w:rPr>
          <w:rFonts w:ascii="仿宋_GB2312" w:eastAsia="仿宋_GB2312" w:hAnsi="宋体" w:cs="宋体"/>
          <w:b/>
          <w:bCs/>
          <w:sz w:val="24"/>
          <w:szCs w:val="24"/>
        </w:rPr>
      </w:pPr>
      <w:r>
        <w:rPr>
          <w:rFonts w:ascii="仿宋_GB2312" w:eastAsia="仿宋_GB2312" w:hAnsi="宋体" w:cs="宋体" w:hint="eastAsia"/>
          <w:b/>
          <w:bCs/>
          <w:sz w:val="24"/>
          <w:szCs w:val="24"/>
        </w:rPr>
        <w:t>二、压力容器（压力管道）清单</w:t>
      </w:r>
    </w:p>
    <w:p w:rsidR="000E23AD" w:rsidRDefault="000E23AD">
      <w:pPr>
        <w:ind w:firstLine="482"/>
        <w:rPr>
          <w:rFonts w:ascii="仿宋_GB2312" w:eastAsia="仿宋_GB2312" w:hAnsi="宋体" w:cs="宋体"/>
          <w:b/>
          <w:bCs/>
          <w:sz w:val="24"/>
          <w:szCs w:val="24"/>
        </w:rPr>
      </w:pPr>
    </w:p>
    <w:p w:rsidR="000E23AD" w:rsidRDefault="000E23AD">
      <w:pPr>
        <w:ind w:firstLine="482"/>
        <w:rPr>
          <w:rFonts w:ascii="仿宋_GB2312" w:eastAsia="仿宋_GB2312" w:hAnsi="宋体" w:cs="宋体"/>
          <w:b/>
          <w:bCs/>
          <w:sz w:val="24"/>
          <w:szCs w:val="24"/>
        </w:rPr>
      </w:pPr>
    </w:p>
    <w:p w:rsidR="000E23AD" w:rsidRDefault="000E23AD">
      <w:pPr>
        <w:ind w:firstLine="482"/>
        <w:rPr>
          <w:rFonts w:ascii="仿宋_GB2312" w:eastAsia="仿宋_GB2312" w:hAnsi="宋体" w:cs="宋体"/>
          <w:b/>
          <w:bCs/>
          <w:sz w:val="24"/>
          <w:szCs w:val="24"/>
        </w:rPr>
      </w:pPr>
    </w:p>
    <w:tbl>
      <w:tblPr>
        <w:tblStyle w:val="af4"/>
        <w:tblpPr w:leftFromText="180" w:rightFromText="180" w:vertAnchor="text" w:horzAnchor="margin" w:tblpXSpec="center" w:tblpY="204"/>
        <w:tblW w:w="8522" w:type="dxa"/>
        <w:tblLayout w:type="fixed"/>
        <w:tblLook w:val="04A0"/>
      </w:tblPr>
      <w:tblGrid>
        <w:gridCol w:w="984"/>
        <w:gridCol w:w="3435"/>
        <w:gridCol w:w="1972"/>
        <w:gridCol w:w="2131"/>
      </w:tblGrid>
      <w:tr w:rsidR="000E23AD">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序号</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容器名称</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容器类别</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容积（</w:t>
            </w:r>
            <w:r>
              <w:rPr>
                <w:rFonts w:ascii="仿宋_GB2312" w:eastAsia="仿宋_GB2312" w:hAnsi="宋体" w:cs="宋体" w:hint="eastAsia"/>
                <w:sz w:val="24"/>
                <w:szCs w:val="24"/>
              </w:rPr>
              <w:t>m</w:t>
            </w:r>
            <w:r>
              <w:rPr>
                <w:rFonts w:ascii="仿宋_GB2312" w:hAnsi="宋体" w:cs="宋体" w:hint="eastAsia"/>
                <w:sz w:val="24"/>
                <w:szCs w:val="24"/>
              </w:rPr>
              <w:t>³</w:t>
            </w:r>
            <w:r>
              <w:rPr>
                <w:rFonts w:ascii="仿宋_GB2312" w:eastAsia="仿宋_GB2312" w:hAnsi="宋体" w:cs="宋体" w:hint="eastAsia"/>
                <w:sz w:val="24"/>
                <w:szCs w:val="24"/>
              </w:rPr>
              <w:t>）</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1</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油分离器</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0.58</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2</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气液分离器</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2.44</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3</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热虹吸储罐</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3.24</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4</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油分离器</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0.58</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5</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气液分离器</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2.44</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6</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热虹吸储罐</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3.24</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7</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油分离器</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0.58</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8</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气液分离器</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2.44</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9</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热虹吸储罐</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3.24</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10</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油分离器</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0.58</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11</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气液分离器</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2.44</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12</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热虹吸储罐</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3.24</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13</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油分离器</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0.28</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14</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气液分离器</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1.20</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15</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热虹吸储罐</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1.76</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16</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油分离器</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1.48</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17</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热虹吸油冷却器</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0.069/0.031</w:t>
            </w:r>
          </w:p>
        </w:tc>
      </w:tr>
      <w:tr w:rsidR="000E23AD">
        <w:trPr>
          <w:trHeight w:hRule="exact" w:val="60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18</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气液分离器</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4.18</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19</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热虹吸储罐</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4.18</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20</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油分离器</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0.84</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21</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气液分离器</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2.44</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22</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热虹吸储罐</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3.24</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lastRenderedPageBreak/>
              <w:t>23</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油分离器</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0.84</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24</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气液分离器</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2.44</w:t>
            </w:r>
          </w:p>
        </w:tc>
      </w:tr>
      <w:tr w:rsidR="000E23AD">
        <w:trPr>
          <w:trHeight w:hRule="exact" w:val="567"/>
        </w:trPr>
        <w:tc>
          <w:tcPr>
            <w:tcW w:w="984"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25</w:t>
            </w:r>
          </w:p>
        </w:tc>
        <w:tc>
          <w:tcPr>
            <w:tcW w:w="3435"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热虹吸储罐</w:t>
            </w:r>
          </w:p>
        </w:tc>
        <w:tc>
          <w:tcPr>
            <w:tcW w:w="1972"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Ⅱ</w:t>
            </w:r>
          </w:p>
        </w:tc>
        <w:tc>
          <w:tcPr>
            <w:tcW w:w="2131" w:type="dxa"/>
            <w:vAlign w:val="center"/>
          </w:tcPr>
          <w:p w:rsidR="000E23AD" w:rsidRDefault="000B3E18">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3.24</w:t>
            </w:r>
          </w:p>
        </w:tc>
      </w:tr>
    </w:tbl>
    <w:p w:rsidR="000E23AD" w:rsidRDefault="000E23AD">
      <w:pPr>
        <w:ind w:firstLine="480"/>
        <w:rPr>
          <w:rFonts w:ascii="宋体" w:hAnsi="宋体" w:cs="宋体"/>
          <w:sz w:val="24"/>
          <w:szCs w:val="24"/>
        </w:rPr>
      </w:pPr>
    </w:p>
    <w:p w:rsidR="000E23AD" w:rsidRDefault="000E23AD">
      <w:pPr>
        <w:ind w:firstLine="480"/>
        <w:rPr>
          <w:rFonts w:ascii="宋体" w:hAnsi="宋体" w:cs="宋体"/>
          <w:sz w:val="24"/>
          <w:szCs w:val="24"/>
        </w:rPr>
      </w:pPr>
    </w:p>
    <w:p w:rsidR="000E23AD" w:rsidRDefault="000E23AD">
      <w:pPr>
        <w:ind w:firstLine="480"/>
        <w:rPr>
          <w:rFonts w:ascii="宋体" w:hAnsi="宋体" w:cs="宋体"/>
          <w:sz w:val="24"/>
          <w:szCs w:val="24"/>
        </w:rPr>
      </w:pPr>
    </w:p>
    <w:p w:rsidR="000E23AD" w:rsidRDefault="000E23AD">
      <w:pPr>
        <w:ind w:firstLine="480"/>
        <w:rPr>
          <w:rFonts w:ascii="宋体" w:hAnsi="宋体" w:cs="宋体"/>
          <w:sz w:val="24"/>
          <w:szCs w:val="24"/>
        </w:rPr>
      </w:pPr>
    </w:p>
    <w:p w:rsidR="000E23AD" w:rsidRDefault="000E23AD">
      <w:pPr>
        <w:ind w:firstLine="480"/>
        <w:rPr>
          <w:rFonts w:ascii="宋体" w:hAnsi="宋体" w:cs="宋体"/>
          <w:sz w:val="24"/>
          <w:szCs w:val="24"/>
        </w:rPr>
      </w:pPr>
    </w:p>
    <w:p w:rsidR="000E23AD" w:rsidRDefault="000E23AD">
      <w:pPr>
        <w:ind w:firstLine="480"/>
        <w:rPr>
          <w:rFonts w:ascii="宋体" w:hAnsi="宋体" w:cs="宋体"/>
          <w:sz w:val="24"/>
          <w:szCs w:val="24"/>
        </w:rPr>
      </w:pPr>
    </w:p>
    <w:tbl>
      <w:tblPr>
        <w:tblW w:w="9360" w:type="dxa"/>
        <w:tblInd w:w="94" w:type="dxa"/>
        <w:tblLayout w:type="fixed"/>
        <w:tblLook w:val="04A0"/>
      </w:tblPr>
      <w:tblGrid>
        <w:gridCol w:w="3376"/>
        <w:gridCol w:w="5984"/>
      </w:tblGrid>
      <w:tr w:rsidR="000E23AD">
        <w:trPr>
          <w:trHeight w:val="889"/>
        </w:trPr>
        <w:tc>
          <w:tcPr>
            <w:tcW w:w="93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3AD" w:rsidRDefault="000B3E18">
            <w:pPr>
              <w:ind w:firstLine="480"/>
              <w:jc w:val="center"/>
              <w:rPr>
                <w:rFonts w:ascii="仿宋_GB2312" w:eastAsia="仿宋_GB2312" w:hAnsi="宋体" w:cs="Tahoma"/>
                <w:color w:val="000000"/>
                <w:kern w:val="0"/>
                <w:sz w:val="24"/>
                <w:szCs w:val="24"/>
              </w:rPr>
            </w:pPr>
            <w:r>
              <w:rPr>
                <w:rFonts w:ascii="仿宋_GB2312" w:eastAsia="仿宋_GB2312" w:hAnsi="宋体" w:cs="宋体" w:hint="eastAsia"/>
                <w:sz w:val="24"/>
                <w:szCs w:val="24"/>
              </w:rPr>
              <w:t>压力管道简介</w:t>
            </w:r>
          </w:p>
        </w:tc>
      </w:tr>
      <w:tr w:rsidR="000E23AD">
        <w:trPr>
          <w:trHeight w:val="799"/>
        </w:trPr>
        <w:tc>
          <w:tcPr>
            <w:tcW w:w="3376" w:type="dxa"/>
            <w:tcBorders>
              <w:top w:val="nil"/>
              <w:left w:val="single" w:sz="4" w:space="0" w:color="auto"/>
              <w:bottom w:val="single" w:sz="4" w:space="0" w:color="auto"/>
              <w:right w:val="single" w:sz="4" w:space="0" w:color="auto"/>
            </w:tcBorders>
            <w:shd w:val="clear" w:color="auto" w:fill="auto"/>
            <w:noWrap/>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管道长度</w:t>
            </w:r>
          </w:p>
        </w:tc>
        <w:tc>
          <w:tcPr>
            <w:tcW w:w="5984" w:type="dxa"/>
            <w:tcBorders>
              <w:top w:val="nil"/>
              <w:left w:val="nil"/>
              <w:bottom w:val="single" w:sz="4" w:space="0" w:color="auto"/>
              <w:right w:val="single" w:sz="4" w:space="0" w:color="auto"/>
            </w:tcBorders>
            <w:shd w:val="clear" w:color="auto" w:fill="auto"/>
            <w:noWrap/>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2183.48</w:t>
            </w:r>
            <w:r>
              <w:rPr>
                <w:rFonts w:ascii="仿宋_GB2312" w:eastAsia="仿宋_GB2312" w:hAnsi="宋体" w:cs="宋体" w:hint="eastAsia"/>
                <w:color w:val="000000"/>
                <w:kern w:val="0"/>
                <w:sz w:val="24"/>
                <w:szCs w:val="24"/>
              </w:rPr>
              <w:t>米</w:t>
            </w:r>
          </w:p>
        </w:tc>
      </w:tr>
      <w:tr w:rsidR="000E23AD">
        <w:trPr>
          <w:trHeight w:val="799"/>
        </w:trPr>
        <w:tc>
          <w:tcPr>
            <w:tcW w:w="3376" w:type="dxa"/>
            <w:tcBorders>
              <w:top w:val="nil"/>
              <w:left w:val="single" w:sz="4" w:space="0" w:color="auto"/>
              <w:bottom w:val="single" w:sz="4" w:space="0" w:color="auto"/>
              <w:right w:val="single" w:sz="4" w:space="0" w:color="auto"/>
            </w:tcBorders>
            <w:shd w:val="clear" w:color="auto" w:fill="auto"/>
            <w:noWrap/>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压力管道级别</w:t>
            </w:r>
          </w:p>
        </w:tc>
        <w:tc>
          <w:tcPr>
            <w:tcW w:w="5984" w:type="dxa"/>
            <w:tcBorders>
              <w:top w:val="nil"/>
              <w:left w:val="nil"/>
              <w:bottom w:val="single" w:sz="4" w:space="0" w:color="auto"/>
              <w:right w:val="single" w:sz="4" w:space="0" w:color="auto"/>
            </w:tcBorders>
            <w:shd w:val="clear" w:color="auto" w:fill="auto"/>
            <w:noWrap/>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GC2</w:t>
            </w:r>
          </w:p>
        </w:tc>
      </w:tr>
      <w:tr w:rsidR="000E23AD">
        <w:trPr>
          <w:trHeight w:val="799"/>
        </w:trPr>
        <w:tc>
          <w:tcPr>
            <w:tcW w:w="3376" w:type="dxa"/>
            <w:tcBorders>
              <w:top w:val="nil"/>
              <w:left w:val="single" w:sz="4" w:space="0" w:color="auto"/>
              <w:bottom w:val="single" w:sz="4" w:space="0" w:color="auto"/>
              <w:right w:val="single" w:sz="4" w:space="0" w:color="auto"/>
            </w:tcBorders>
            <w:shd w:val="clear" w:color="auto" w:fill="auto"/>
            <w:noWrap/>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压力管道安全状态等级</w:t>
            </w:r>
          </w:p>
        </w:tc>
        <w:tc>
          <w:tcPr>
            <w:tcW w:w="5984" w:type="dxa"/>
            <w:tcBorders>
              <w:top w:val="nil"/>
              <w:left w:val="nil"/>
              <w:bottom w:val="single" w:sz="4" w:space="0" w:color="auto"/>
              <w:right w:val="single" w:sz="4" w:space="0" w:color="auto"/>
            </w:tcBorders>
            <w:shd w:val="clear" w:color="auto" w:fill="auto"/>
            <w:noWrap/>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r>
              <w:rPr>
                <w:rFonts w:ascii="仿宋_GB2312" w:eastAsia="仿宋_GB2312" w:hAnsi="宋体" w:cs="宋体" w:hint="eastAsia"/>
                <w:color w:val="000000"/>
                <w:kern w:val="0"/>
                <w:sz w:val="24"/>
                <w:szCs w:val="24"/>
              </w:rPr>
              <w:t>级</w:t>
            </w:r>
          </w:p>
        </w:tc>
      </w:tr>
      <w:tr w:rsidR="000E23AD">
        <w:trPr>
          <w:trHeight w:val="799"/>
        </w:trPr>
        <w:tc>
          <w:tcPr>
            <w:tcW w:w="3376" w:type="dxa"/>
            <w:tcBorders>
              <w:top w:val="nil"/>
              <w:left w:val="single" w:sz="4" w:space="0" w:color="auto"/>
              <w:bottom w:val="single" w:sz="4" w:space="0" w:color="auto"/>
              <w:right w:val="single" w:sz="4" w:space="0" w:color="auto"/>
            </w:tcBorders>
            <w:shd w:val="clear" w:color="auto" w:fill="auto"/>
            <w:noWrap/>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输送介质</w:t>
            </w:r>
          </w:p>
        </w:tc>
        <w:tc>
          <w:tcPr>
            <w:tcW w:w="5984" w:type="dxa"/>
            <w:tcBorders>
              <w:top w:val="nil"/>
              <w:left w:val="nil"/>
              <w:bottom w:val="single" w:sz="4" w:space="0" w:color="auto"/>
              <w:right w:val="single" w:sz="4" w:space="0" w:color="auto"/>
            </w:tcBorders>
            <w:shd w:val="clear" w:color="auto" w:fill="auto"/>
            <w:noWrap/>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R507</w:t>
            </w:r>
          </w:p>
        </w:tc>
      </w:tr>
      <w:tr w:rsidR="000E23AD">
        <w:trPr>
          <w:trHeight w:val="799"/>
        </w:trPr>
        <w:tc>
          <w:tcPr>
            <w:tcW w:w="3376" w:type="dxa"/>
            <w:tcBorders>
              <w:top w:val="nil"/>
              <w:left w:val="single" w:sz="4" w:space="0" w:color="auto"/>
              <w:bottom w:val="single" w:sz="4" w:space="0" w:color="auto"/>
              <w:right w:val="single" w:sz="4" w:space="0" w:color="auto"/>
            </w:tcBorders>
            <w:shd w:val="clear" w:color="auto" w:fill="auto"/>
            <w:noWrap/>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最高压力</w:t>
            </w:r>
          </w:p>
        </w:tc>
        <w:tc>
          <w:tcPr>
            <w:tcW w:w="5984" w:type="dxa"/>
            <w:tcBorders>
              <w:top w:val="nil"/>
              <w:left w:val="nil"/>
              <w:bottom w:val="single" w:sz="4" w:space="0" w:color="auto"/>
              <w:right w:val="single" w:sz="4" w:space="0" w:color="auto"/>
            </w:tcBorders>
            <w:shd w:val="clear" w:color="auto" w:fill="auto"/>
            <w:noWrap/>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2.5Mpa</w:t>
            </w:r>
          </w:p>
        </w:tc>
      </w:tr>
      <w:tr w:rsidR="000E23AD">
        <w:trPr>
          <w:trHeight w:val="799"/>
        </w:trPr>
        <w:tc>
          <w:tcPr>
            <w:tcW w:w="3376" w:type="dxa"/>
            <w:tcBorders>
              <w:top w:val="nil"/>
              <w:left w:val="single" w:sz="4" w:space="0" w:color="auto"/>
              <w:bottom w:val="single" w:sz="4" w:space="0" w:color="auto"/>
              <w:right w:val="single" w:sz="4" w:space="0" w:color="auto"/>
            </w:tcBorders>
            <w:shd w:val="clear" w:color="auto" w:fill="auto"/>
            <w:noWrap/>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最高设计温度</w:t>
            </w:r>
          </w:p>
        </w:tc>
        <w:tc>
          <w:tcPr>
            <w:tcW w:w="5984" w:type="dxa"/>
            <w:tcBorders>
              <w:top w:val="nil"/>
              <w:left w:val="nil"/>
              <w:bottom w:val="single" w:sz="4" w:space="0" w:color="auto"/>
              <w:right w:val="single" w:sz="4" w:space="0" w:color="auto"/>
            </w:tcBorders>
            <w:shd w:val="clear" w:color="auto" w:fill="auto"/>
            <w:noWrap/>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150</w:t>
            </w:r>
            <w:r>
              <w:rPr>
                <w:rFonts w:ascii="仿宋_GB2312" w:eastAsia="仿宋_GB2312" w:hAnsi="宋体" w:cs="宋体" w:hint="eastAsia"/>
                <w:color w:val="000000"/>
                <w:kern w:val="0"/>
                <w:sz w:val="24"/>
                <w:szCs w:val="24"/>
              </w:rPr>
              <w:t>℃</w:t>
            </w:r>
          </w:p>
        </w:tc>
      </w:tr>
      <w:tr w:rsidR="000E23AD">
        <w:trPr>
          <w:trHeight w:val="799"/>
        </w:trPr>
        <w:tc>
          <w:tcPr>
            <w:tcW w:w="3376" w:type="dxa"/>
            <w:tcBorders>
              <w:top w:val="nil"/>
              <w:left w:val="single" w:sz="4" w:space="0" w:color="auto"/>
              <w:bottom w:val="single" w:sz="4" w:space="0" w:color="auto"/>
              <w:right w:val="single" w:sz="4" w:space="0" w:color="auto"/>
            </w:tcBorders>
            <w:shd w:val="clear" w:color="auto" w:fill="auto"/>
            <w:noWrap/>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主要材质</w:t>
            </w:r>
          </w:p>
        </w:tc>
        <w:tc>
          <w:tcPr>
            <w:tcW w:w="5984" w:type="dxa"/>
            <w:tcBorders>
              <w:top w:val="nil"/>
              <w:left w:val="nil"/>
              <w:bottom w:val="single" w:sz="4" w:space="0" w:color="auto"/>
              <w:right w:val="single" w:sz="4" w:space="0" w:color="auto"/>
            </w:tcBorders>
            <w:shd w:val="clear" w:color="auto" w:fill="auto"/>
            <w:noWrap/>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20#</w:t>
            </w:r>
            <w:r>
              <w:rPr>
                <w:rFonts w:ascii="仿宋_GB2312" w:eastAsia="仿宋_GB2312" w:hAnsi="宋体" w:cs="宋体" w:hint="eastAsia"/>
                <w:color w:val="000000"/>
                <w:kern w:val="0"/>
                <w:sz w:val="24"/>
                <w:szCs w:val="24"/>
              </w:rPr>
              <w:t>（</w:t>
            </w:r>
            <w:r>
              <w:rPr>
                <w:rFonts w:ascii="仿宋_GB2312" w:eastAsia="仿宋_GB2312" w:hAnsi="宋体" w:cs="宋体" w:hint="eastAsia"/>
                <w:color w:val="000000"/>
                <w:kern w:val="0"/>
                <w:sz w:val="24"/>
                <w:szCs w:val="24"/>
              </w:rPr>
              <w:t>GB/T8163-2008</w:t>
            </w:r>
            <w:r>
              <w:rPr>
                <w:rFonts w:ascii="仿宋_GB2312" w:eastAsia="仿宋_GB2312" w:hAnsi="宋体" w:cs="宋体" w:hint="eastAsia"/>
                <w:color w:val="000000"/>
                <w:kern w:val="0"/>
                <w:sz w:val="24"/>
                <w:szCs w:val="24"/>
              </w:rPr>
              <w:t>）</w:t>
            </w:r>
          </w:p>
        </w:tc>
      </w:tr>
      <w:tr w:rsidR="000E23AD">
        <w:trPr>
          <w:trHeight w:val="1602"/>
        </w:trPr>
        <w:tc>
          <w:tcPr>
            <w:tcW w:w="3376" w:type="dxa"/>
            <w:tcBorders>
              <w:top w:val="nil"/>
              <w:left w:val="single" w:sz="4" w:space="0" w:color="auto"/>
              <w:bottom w:val="single" w:sz="4" w:space="0" w:color="auto"/>
              <w:right w:val="single" w:sz="4" w:space="0" w:color="auto"/>
            </w:tcBorders>
            <w:shd w:val="clear" w:color="auto" w:fill="auto"/>
            <w:noWrap/>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材料主要规格</w:t>
            </w:r>
          </w:p>
        </w:tc>
        <w:tc>
          <w:tcPr>
            <w:tcW w:w="5984" w:type="dxa"/>
            <w:tcBorders>
              <w:top w:val="nil"/>
              <w:left w:val="nil"/>
              <w:bottom w:val="single" w:sz="4" w:space="0" w:color="auto"/>
              <w:right w:val="single" w:sz="4" w:space="0" w:color="auto"/>
            </w:tcBorders>
            <w:shd w:val="clear" w:color="auto" w:fill="auto"/>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宋体" w:eastAsia="仿宋_GB2312" w:hAnsi="宋体" w:cs="宋体" w:hint="eastAsia"/>
                <w:color w:val="000000"/>
                <w:kern w:val="0"/>
                <w:sz w:val="24"/>
                <w:szCs w:val="24"/>
              </w:rPr>
              <w:t>Ø</w:t>
            </w:r>
            <w:r>
              <w:rPr>
                <w:rFonts w:ascii="仿宋_GB2312" w:eastAsia="仿宋_GB2312" w:hAnsi="宋体" w:cs="宋体" w:hint="eastAsia"/>
                <w:color w:val="000000"/>
                <w:kern w:val="0"/>
                <w:sz w:val="24"/>
                <w:szCs w:val="24"/>
              </w:rPr>
              <w:t>219*8</w:t>
            </w:r>
            <w:r>
              <w:rPr>
                <w:rFonts w:ascii="仿宋_GB2312" w:eastAsia="仿宋_GB2312" w:hAnsi="宋体" w:cs="宋体" w:hint="eastAsia"/>
                <w:color w:val="000000"/>
                <w:kern w:val="0"/>
                <w:sz w:val="24"/>
                <w:szCs w:val="24"/>
              </w:rPr>
              <w:t>，</w:t>
            </w:r>
            <w:r>
              <w:rPr>
                <w:rFonts w:ascii="宋体" w:eastAsia="仿宋_GB2312" w:hAnsi="宋体" w:cs="宋体" w:hint="eastAsia"/>
                <w:color w:val="000000"/>
                <w:kern w:val="0"/>
                <w:sz w:val="24"/>
                <w:szCs w:val="24"/>
              </w:rPr>
              <w:t>Ø</w:t>
            </w:r>
            <w:r>
              <w:rPr>
                <w:rFonts w:ascii="仿宋_GB2312" w:eastAsia="仿宋_GB2312" w:hAnsi="宋体" w:cs="宋体" w:hint="eastAsia"/>
                <w:color w:val="000000"/>
                <w:kern w:val="0"/>
                <w:sz w:val="24"/>
                <w:szCs w:val="24"/>
              </w:rPr>
              <w:t>159*6</w:t>
            </w:r>
            <w:r>
              <w:rPr>
                <w:rFonts w:ascii="仿宋_GB2312" w:eastAsia="仿宋_GB2312" w:hAnsi="宋体" w:cs="宋体" w:hint="eastAsia"/>
                <w:color w:val="000000"/>
                <w:kern w:val="0"/>
                <w:sz w:val="24"/>
                <w:szCs w:val="24"/>
              </w:rPr>
              <w:t>，</w:t>
            </w:r>
            <w:r>
              <w:rPr>
                <w:rFonts w:ascii="宋体" w:eastAsia="仿宋_GB2312" w:hAnsi="宋体" w:cs="宋体" w:hint="eastAsia"/>
                <w:color w:val="000000"/>
                <w:kern w:val="0"/>
                <w:sz w:val="24"/>
                <w:szCs w:val="24"/>
              </w:rPr>
              <w:t>Ø</w:t>
            </w:r>
            <w:r>
              <w:rPr>
                <w:rFonts w:ascii="仿宋_GB2312" w:eastAsia="仿宋_GB2312" w:hAnsi="宋体" w:cs="宋体" w:hint="eastAsia"/>
                <w:color w:val="000000"/>
                <w:kern w:val="0"/>
                <w:sz w:val="24"/>
                <w:szCs w:val="24"/>
              </w:rPr>
              <w:t>133*5.5</w:t>
            </w:r>
            <w:r>
              <w:rPr>
                <w:rFonts w:ascii="仿宋_GB2312" w:eastAsia="仿宋_GB2312" w:hAnsi="宋体" w:cs="宋体" w:hint="eastAsia"/>
                <w:color w:val="000000"/>
                <w:kern w:val="0"/>
                <w:sz w:val="24"/>
                <w:szCs w:val="24"/>
              </w:rPr>
              <w:t>，</w:t>
            </w:r>
            <w:r>
              <w:rPr>
                <w:rFonts w:ascii="宋体" w:eastAsia="仿宋_GB2312" w:hAnsi="宋体" w:cs="宋体" w:hint="eastAsia"/>
                <w:color w:val="000000"/>
                <w:kern w:val="0"/>
                <w:sz w:val="24"/>
                <w:szCs w:val="24"/>
              </w:rPr>
              <w:t>Ø</w:t>
            </w:r>
            <w:r>
              <w:rPr>
                <w:rFonts w:ascii="仿宋_GB2312" w:eastAsia="仿宋_GB2312" w:hAnsi="宋体" w:cs="宋体" w:hint="eastAsia"/>
                <w:color w:val="000000"/>
                <w:kern w:val="0"/>
                <w:sz w:val="24"/>
                <w:szCs w:val="24"/>
              </w:rPr>
              <w:t>108*4.5</w:t>
            </w:r>
            <w:r>
              <w:rPr>
                <w:rFonts w:ascii="仿宋_GB2312" w:eastAsia="仿宋_GB2312" w:hAnsi="宋体" w:cs="宋体" w:hint="eastAsia"/>
                <w:color w:val="000000"/>
                <w:kern w:val="0"/>
                <w:sz w:val="24"/>
                <w:szCs w:val="24"/>
              </w:rPr>
              <w:t>，</w:t>
            </w:r>
            <w:r>
              <w:rPr>
                <w:rFonts w:ascii="宋体" w:eastAsia="仿宋_GB2312" w:hAnsi="宋体" w:cs="宋体" w:hint="eastAsia"/>
                <w:color w:val="000000"/>
                <w:kern w:val="0"/>
                <w:sz w:val="24"/>
                <w:szCs w:val="24"/>
              </w:rPr>
              <w:t>Ø</w:t>
            </w:r>
            <w:r>
              <w:rPr>
                <w:rFonts w:ascii="仿宋_GB2312" w:eastAsia="仿宋_GB2312" w:hAnsi="宋体" w:cs="宋体" w:hint="eastAsia"/>
                <w:color w:val="000000"/>
                <w:kern w:val="0"/>
                <w:sz w:val="24"/>
                <w:szCs w:val="24"/>
              </w:rPr>
              <w:t>219*8</w:t>
            </w:r>
            <w:r>
              <w:rPr>
                <w:rFonts w:ascii="仿宋_GB2312" w:eastAsia="仿宋_GB2312" w:hAnsi="宋体" w:cs="宋体" w:hint="eastAsia"/>
                <w:color w:val="000000"/>
                <w:kern w:val="0"/>
                <w:sz w:val="24"/>
                <w:szCs w:val="24"/>
              </w:rPr>
              <w:t>，</w:t>
            </w:r>
            <w:r>
              <w:rPr>
                <w:rFonts w:ascii="宋体" w:eastAsia="仿宋_GB2312" w:hAnsi="宋体" w:cs="宋体" w:hint="eastAsia"/>
                <w:color w:val="000000"/>
                <w:kern w:val="0"/>
                <w:sz w:val="24"/>
                <w:szCs w:val="24"/>
              </w:rPr>
              <w:t>Ø</w:t>
            </w:r>
            <w:r>
              <w:rPr>
                <w:rFonts w:ascii="仿宋_GB2312" w:eastAsia="仿宋_GB2312" w:hAnsi="宋体" w:cs="宋体" w:hint="eastAsia"/>
                <w:color w:val="000000"/>
                <w:kern w:val="0"/>
                <w:sz w:val="24"/>
                <w:szCs w:val="24"/>
              </w:rPr>
              <w:t>89*4</w:t>
            </w:r>
            <w:r>
              <w:rPr>
                <w:rFonts w:ascii="仿宋_GB2312" w:eastAsia="仿宋_GB2312" w:hAnsi="宋体" w:cs="宋体" w:hint="eastAsia"/>
                <w:color w:val="000000"/>
                <w:kern w:val="0"/>
                <w:sz w:val="24"/>
                <w:szCs w:val="24"/>
              </w:rPr>
              <w:t>，</w:t>
            </w:r>
            <w:r>
              <w:rPr>
                <w:rFonts w:ascii="宋体" w:eastAsia="仿宋_GB2312" w:hAnsi="宋体" w:cs="宋体" w:hint="eastAsia"/>
                <w:color w:val="000000"/>
                <w:kern w:val="0"/>
                <w:sz w:val="24"/>
                <w:szCs w:val="24"/>
              </w:rPr>
              <w:t>Ø</w:t>
            </w:r>
            <w:r>
              <w:rPr>
                <w:rFonts w:ascii="仿宋_GB2312" w:eastAsia="仿宋_GB2312" w:hAnsi="宋体" w:cs="宋体" w:hint="eastAsia"/>
                <w:color w:val="000000"/>
                <w:kern w:val="0"/>
                <w:sz w:val="24"/>
                <w:szCs w:val="24"/>
              </w:rPr>
              <w:t>76*3.5</w:t>
            </w:r>
            <w:r>
              <w:rPr>
                <w:rFonts w:ascii="仿宋_GB2312" w:eastAsia="仿宋_GB2312" w:hAnsi="宋体" w:cs="宋体" w:hint="eastAsia"/>
                <w:color w:val="000000"/>
                <w:kern w:val="0"/>
                <w:sz w:val="24"/>
                <w:szCs w:val="24"/>
              </w:rPr>
              <w:t>，</w:t>
            </w:r>
            <w:r>
              <w:rPr>
                <w:rFonts w:ascii="宋体" w:eastAsia="仿宋_GB2312" w:hAnsi="宋体" w:cs="宋体" w:hint="eastAsia"/>
                <w:color w:val="000000"/>
                <w:kern w:val="0"/>
                <w:sz w:val="24"/>
                <w:szCs w:val="24"/>
              </w:rPr>
              <w:t>Ø</w:t>
            </w:r>
            <w:r>
              <w:rPr>
                <w:rFonts w:ascii="仿宋_GB2312" w:eastAsia="仿宋_GB2312" w:hAnsi="宋体" w:cs="宋体" w:hint="eastAsia"/>
                <w:color w:val="000000"/>
                <w:kern w:val="0"/>
                <w:sz w:val="24"/>
                <w:szCs w:val="24"/>
              </w:rPr>
              <w:t>57*3.5</w:t>
            </w:r>
          </w:p>
        </w:tc>
      </w:tr>
      <w:tr w:rsidR="000E23AD">
        <w:trPr>
          <w:trHeight w:val="799"/>
        </w:trPr>
        <w:tc>
          <w:tcPr>
            <w:tcW w:w="3376" w:type="dxa"/>
            <w:tcBorders>
              <w:top w:val="nil"/>
              <w:left w:val="single" w:sz="4" w:space="0" w:color="auto"/>
              <w:bottom w:val="single" w:sz="4" w:space="0" w:color="auto"/>
              <w:right w:val="single" w:sz="4" w:space="0" w:color="auto"/>
            </w:tcBorders>
            <w:shd w:val="clear" w:color="auto" w:fill="auto"/>
            <w:noWrap/>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工程</w:t>
            </w:r>
          </w:p>
        </w:tc>
        <w:tc>
          <w:tcPr>
            <w:tcW w:w="5984" w:type="dxa"/>
            <w:tcBorders>
              <w:top w:val="nil"/>
              <w:left w:val="nil"/>
              <w:bottom w:val="single" w:sz="4" w:space="0" w:color="auto"/>
              <w:right w:val="single" w:sz="4" w:space="0" w:color="auto"/>
            </w:tcBorders>
            <w:shd w:val="clear" w:color="auto" w:fill="auto"/>
            <w:noWrap/>
            <w:vAlign w:val="center"/>
          </w:tcPr>
          <w:p w:rsidR="000E23AD" w:rsidRDefault="000B3E18">
            <w:pPr>
              <w:widowControl/>
              <w:ind w:firstLine="480"/>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架空</w:t>
            </w:r>
          </w:p>
        </w:tc>
      </w:tr>
    </w:tbl>
    <w:p w:rsidR="000E23AD" w:rsidRDefault="000E23AD">
      <w:pPr>
        <w:ind w:firstLine="482"/>
        <w:rPr>
          <w:rFonts w:ascii="仿宋_GB2312" w:eastAsia="仿宋_GB2312" w:hAnsi="宋体" w:cs="宋体"/>
          <w:b/>
          <w:bCs/>
          <w:sz w:val="24"/>
          <w:szCs w:val="24"/>
        </w:rPr>
      </w:pPr>
    </w:p>
    <w:p w:rsidR="000E23AD" w:rsidRDefault="000B3E18">
      <w:pPr>
        <w:ind w:firstLine="482"/>
        <w:rPr>
          <w:rFonts w:ascii="仿宋_GB2312" w:eastAsia="仿宋_GB2312" w:hAnsi="宋体" w:cs="宋体"/>
          <w:b/>
          <w:bCs/>
          <w:sz w:val="24"/>
          <w:szCs w:val="24"/>
        </w:rPr>
      </w:pPr>
      <w:r>
        <w:rPr>
          <w:rFonts w:ascii="仿宋_GB2312" w:eastAsia="仿宋_GB2312" w:hAnsi="宋体" w:cs="宋体" w:hint="eastAsia"/>
          <w:b/>
          <w:bCs/>
          <w:sz w:val="24"/>
          <w:szCs w:val="24"/>
        </w:rPr>
        <w:t>三、注意事项</w:t>
      </w:r>
    </w:p>
    <w:p w:rsidR="000E23AD" w:rsidRDefault="000B3E18">
      <w:pPr>
        <w:tabs>
          <w:tab w:val="left" w:pos="312"/>
        </w:tabs>
        <w:ind w:firstLine="480"/>
        <w:rPr>
          <w:rFonts w:ascii="仿宋_GB2312" w:eastAsia="仿宋_GB2312" w:hAnsi="宋体" w:cs="宋体"/>
          <w:b/>
          <w:bCs/>
          <w:sz w:val="24"/>
          <w:szCs w:val="24"/>
        </w:rPr>
      </w:pPr>
      <w:r>
        <w:rPr>
          <w:rFonts w:ascii="仿宋_GB2312" w:eastAsia="仿宋_GB2312" w:hAnsi="宋体" w:cs="宋体" w:hint="eastAsia"/>
          <w:sz w:val="24"/>
          <w:szCs w:val="24"/>
        </w:rPr>
        <w:t>1</w:t>
      </w:r>
      <w:r>
        <w:rPr>
          <w:rFonts w:ascii="仿宋_GB2312" w:eastAsia="仿宋_GB2312" w:hAnsi="宋体" w:cs="宋体" w:hint="eastAsia"/>
          <w:sz w:val="24"/>
          <w:szCs w:val="24"/>
        </w:rPr>
        <w:t>、供应商必须充分了解压力容器（含压力管道）年审流程以及相关法律法规要求，确保所派遣负责该项目人员的合理性与合法性，保证</w:t>
      </w:r>
      <w:r>
        <w:rPr>
          <w:rFonts w:ascii="仿宋_GB2312" w:eastAsia="仿宋_GB2312" w:hAnsi="宋体" w:cs="宋体" w:hint="eastAsia"/>
          <w:sz w:val="24"/>
          <w:szCs w:val="24"/>
        </w:rPr>
        <w:t>招标方</w:t>
      </w:r>
      <w:r>
        <w:rPr>
          <w:rFonts w:ascii="仿宋_GB2312" w:eastAsia="仿宋_GB2312" w:hAnsi="宋体" w:cs="宋体" w:hint="eastAsia"/>
          <w:sz w:val="24"/>
          <w:szCs w:val="24"/>
        </w:rPr>
        <w:t>设备年审的流畅性。</w:t>
      </w:r>
    </w:p>
    <w:p w:rsidR="000E23AD" w:rsidRDefault="000B3E18">
      <w:pPr>
        <w:tabs>
          <w:tab w:val="left" w:pos="312"/>
        </w:tabs>
        <w:ind w:firstLine="480"/>
        <w:rPr>
          <w:rFonts w:ascii="仿宋_GB2312" w:eastAsia="仿宋_GB2312" w:hAnsi="宋体" w:cs="宋体"/>
          <w:sz w:val="24"/>
          <w:szCs w:val="24"/>
        </w:rPr>
      </w:pPr>
      <w:r>
        <w:rPr>
          <w:rFonts w:ascii="仿宋_GB2312" w:eastAsia="仿宋_GB2312" w:hAnsi="宋体" w:cs="宋体" w:hint="eastAsia"/>
          <w:sz w:val="24"/>
          <w:szCs w:val="24"/>
        </w:rPr>
        <w:t>2</w:t>
      </w:r>
      <w:r>
        <w:rPr>
          <w:rFonts w:ascii="仿宋_GB2312" w:eastAsia="仿宋_GB2312" w:hAnsi="宋体" w:cs="宋体" w:hint="eastAsia"/>
          <w:sz w:val="24"/>
          <w:szCs w:val="24"/>
        </w:rPr>
        <w:t>、现场年审完成时间：</w:t>
      </w:r>
      <w:r>
        <w:rPr>
          <w:rFonts w:ascii="仿宋_GB2312" w:eastAsia="仿宋_GB2312" w:hAnsi="宋体" w:cs="宋体" w:hint="eastAsia"/>
          <w:sz w:val="24"/>
          <w:szCs w:val="24"/>
        </w:rPr>
        <w:t>40</w:t>
      </w:r>
      <w:r>
        <w:rPr>
          <w:rFonts w:ascii="仿宋_GB2312" w:eastAsia="仿宋_GB2312" w:hAnsi="宋体" w:cs="宋体" w:hint="eastAsia"/>
          <w:sz w:val="24"/>
          <w:szCs w:val="24"/>
        </w:rPr>
        <w:t>个工作日（不含周六，周日以及国家法定假期）内完成压力容器（含压力管道）现场年审检测工作</w:t>
      </w:r>
      <w:r>
        <w:rPr>
          <w:rFonts w:ascii="仿宋_GB2312" w:eastAsia="仿宋_GB2312" w:hAnsi="宋体" w:cs="宋体" w:hint="eastAsia"/>
          <w:b/>
          <w:bCs/>
          <w:sz w:val="24"/>
          <w:szCs w:val="24"/>
        </w:rPr>
        <w:t>。</w:t>
      </w:r>
      <w:r>
        <w:rPr>
          <w:rFonts w:ascii="仿宋_GB2312" w:eastAsia="仿宋_GB2312" w:hAnsi="宋体" w:cs="宋体" w:hint="eastAsia"/>
          <w:sz w:val="24"/>
          <w:szCs w:val="24"/>
        </w:rPr>
        <w:t>（从供应商取得中标通知书第二天计）</w:t>
      </w:r>
    </w:p>
    <w:p w:rsidR="000E23AD" w:rsidRDefault="000B3E18">
      <w:pPr>
        <w:tabs>
          <w:tab w:val="left" w:pos="312"/>
        </w:tabs>
        <w:ind w:firstLine="480"/>
        <w:rPr>
          <w:rFonts w:ascii="仿宋_GB2312" w:eastAsia="仿宋_GB2312" w:hAnsi="宋体" w:cs="宋体"/>
          <w:sz w:val="24"/>
          <w:szCs w:val="24"/>
        </w:rPr>
      </w:pPr>
      <w:r>
        <w:rPr>
          <w:rFonts w:ascii="仿宋_GB2312" w:eastAsia="仿宋_GB2312" w:hAnsi="宋体" w:cs="宋体" w:hint="eastAsia"/>
          <w:sz w:val="24"/>
          <w:szCs w:val="24"/>
        </w:rPr>
        <w:t>3</w:t>
      </w:r>
      <w:r>
        <w:rPr>
          <w:rFonts w:ascii="仿宋_GB2312" w:eastAsia="仿宋_GB2312" w:hAnsi="宋体" w:cs="宋体" w:hint="eastAsia"/>
          <w:sz w:val="24"/>
          <w:szCs w:val="24"/>
        </w:rPr>
        <w:t>、服务费的支付：在取得压力容器（含压力管道）年审合格证书后，</w:t>
      </w:r>
      <w:r>
        <w:rPr>
          <w:rFonts w:ascii="仿宋_GB2312" w:eastAsia="仿宋_GB2312" w:hAnsi="宋体" w:cs="宋体" w:hint="eastAsia"/>
          <w:sz w:val="24"/>
          <w:szCs w:val="24"/>
        </w:rPr>
        <w:t>招标方</w:t>
      </w:r>
      <w:r>
        <w:rPr>
          <w:rFonts w:ascii="仿宋_GB2312" w:eastAsia="仿宋_GB2312" w:hAnsi="宋体" w:cs="宋体" w:hint="eastAsia"/>
          <w:sz w:val="24"/>
          <w:szCs w:val="24"/>
        </w:rPr>
        <w:t>将凭供应商</w:t>
      </w:r>
      <w:r>
        <w:rPr>
          <w:rFonts w:ascii="仿宋_GB2312" w:eastAsia="仿宋_GB2312" w:hAnsi="宋体" w:cs="宋体" w:hint="eastAsia"/>
          <w:sz w:val="24"/>
          <w:szCs w:val="24"/>
        </w:rPr>
        <w:lastRenderedPageBreak/>
        <w:t>开具的增值税专用发票，一个月内一次性付清服务费</w:t>
      </w:r>
      <w:r>
        <w:rPr>
          <w:rFonts w:ascii="仿宋_GB2312" w:eastAsia="仿宋_GB2312" w:hAnsi="宋体" w:cs="宋体" w:hint="eastAsia"/>
          <w:b/>
          <w:sz w:val="24"/>
          <w:szCs w:val="24"/>
        </w:rPr>
        <w:t>（此处强调是取得压力容器、压力管道全部合格证书后一次性付清服务费，</w:t>
      </w:r>
      <w:r>
        <w:rPr>
          <w:rFonts w:ascii="仿宋_GB2312" w:eastAsia="仿宋_GB2312" w:hAnsi="宋体" w:cs="宋体" w:hint="eastAsia"/>
          <w:b/>
          <w:bCs/>
          <w:sz w:val="24"/>
          <w:szCs w:val="24"/>
        </w:rPr>
        <w:t>在此以前，供应商不得以任何理由要求</w:t>
      </w:r>
      <w:r>
        <w:rPr>
          <w:rFonts w:ascii="仿宋_GB2312" w:eastAsia="仿宋_GB2312" w:hAnsi="宋体" w:cs="宋体" w:hint="eastAsia"/>
          <w:b/>
          <w:bCs/>
          <w:sz w:val="24"/>
          <w:szCs w:val="24"/>
        </w:rPr>
        <w:t>招标方</w:t>
      </w:r>
      <w:r>
        <w:rPr>
          <w:rFonts w:ascii="仿宋_GB2312" w:eastAsia="仿宋_GB2312" w:hAnsi="宋体" w:cs="宋体" w:hint="eastAsia"/>
          <w:b/>
          <w:bCs/>
          <w:sz w:val="24"/>
          <w:szCs w:val="24"/>
        </w:rPr>
        <w:t>支付任何款项）</w:t>
      </w:r>
      <w:r>
        <w:rPr>
          <w:rFonts w:ascii="仿宋_GB2312" w:eastAsia="仿宋_GB2312" w:hAnsi="宋体" w:cs="宋体" w:hint="eastAsia"/>
          <w:sz w:val="24"/>
          <w:szCs w:val="24"/>
        </w:rPr>
        <w:t>。</w:t>
      </w:r>
    </w:p>
    <w:p w:rsidR="000E23AD" w:rsidRDefault="000B3E18">
      <w:pPr>
        <w:tabs>
          <w:tab w:val="left" w:pos="312"/>
        </w:tabs>
        <w:ind w:firstLine="480"/>
        <w:rPr>
          <w:rFonts w:ascii="仿宋_GB2312" w:eastAsia="仿宋_GB2312" w:hAnsi="宋体" w:cs="宋体"/>
          <w:sz w:val="24"/>
          <w:szCs w:val="24"/>
        </w:rPr>
      </w:pPr>
      <w:r>
        <w:rPr>
          <w:rFonts w:ascii="仿宋_GB2312" w:eastAsia="仿宋_GB2312" w:hAnsi="宋体" w:cs="宋体" w:hint="eastAsia"/>
          <w:sz w:val="24"/>
          <w:szCs w:val="24"/>
        </w:rPr>
        <w:t>4</w:t>
      </w:r>
      <w:r>
        <w:rPr>
          <w:rFonts w:ascii="仿宋_GB2312" w:eastAsia="仿宋_GB2312" w:hAnsi="宋体" w:cs="宋体" w:hint="eastAsia"/>
          <w:sz w:val="24"/>
          <w:szCs w:val="24"/>
        </w:rPr>
        <w:t>、特检院检测费用的支付：压力容器（含压力管道）年审合格后，由</w:t>
      </w:r>
      <w:r>
        <w:rPr>
          <w:rFonts w:ascii="仿宋_GB2312" w:eastAsia="仿宋_GB2312" w:hAnsi="宋体" w:cs="宋体" w:hint="eastAsia"/>
          <w:sz w:val="24"/>
          <w:szCs w:val="24"/>
        </w:rPr>
        <w:t>招标方</w:t>
      </w:r>
      <w:r>
        <w:rPr>
          <w:rFonts w:ascii="仿宋_GB2312" w:eastAsia="仿宋_GB2312" w:hAnsi="宋体" w:cs="宋体" w:hint="eastAsia"/>
          <w:sz w:val="24"/>
          <w:szCs w:val="24"/>
        </w:rPr>
        <w:t>支付特检院检测费用（</w:t>
      </w:r>
      <w:r>
        <w:rPr>
          <w:rFonts w:ascii="仿宋_GB2312" w:eastAsia="仿宋_GB2312" w:hAnsi="宋体" w:cs="宋体" w:hint="eastAsia"/>
          <w:b/>
          <w:bCs/>
          <w:sz w:val="24"/>
          <w:szCs w:val="24"/>
        </w:rPr>
        <w:t>如出现下面第</w:t>
      </w:r>
      <w:r>
        <w:rPr>
          <w:rFonts w:ascii="仿宋_GB2312" w:eastAsia="仿宋_GB2312" w:hAnsi="宋体" w:cs="宋体" w:hint="eastAsia"/>
          <w:b/>
          <w:bCs/>
          <w:sz w:val="24"/>
          <w:szCs w:val="24"/>
        </w:rPr>
        <w:t>5</w:t>
      </w:r>
      <w:r>
        <w:rPr>
          <w:rFonts w:ascii="仿宋_GB2312" w:eastAsia="仿宋_GB2312" w:hAnsi="宋体" w:cs="宋体" w:hint="eastAsia"/>
          <w:b/>
          <w:bCs/>
          <w:sz w:val="24"/>
          <w:szCs w:val="24"/>
        </w:rPr>
        <w:t>条的情况，则由供应商支付特检院检测费用</w:t>
      </w:r>
      <w:r>
        <w:rPr>
          <w:rFonts w:ascii="仿宋_GB2312" w:eastAsia="仿宋_GB2312" w:hAnsi="宋体" w:cs="宋体" w:hint="eastAsia"/>
          <w:sz w:val="24"/>
          <w:szCs w:val="24"/>
        </w:rPr>
        <w:t>）。</w:t>
      </w:r>
    </w:p>
    <w:p w:rsidR="000E23AD" w:rsidRDefault="000B3E18">
      <w:pPr>
        <w:tabs>
          <w:tab w:val="left" w:pos="312"/>
        </w:tabs>
        <w:ind w:firstLine="480"/>
        <w:rPr>
          <w:rFonts w:ascii="仿宋_GB2312" w:eastAsia="仿宋_GB2312" w:hAnsi="宋体" w:cs="宋体"/>
          <w:sz w:val="24"/>
          <w:szCs w:val="24"/>
        </w:rPr>
      </w:pPr>
      <w:r>
        <w:rPr>
          <w:rFonts w:ascii="仿宋_GB2312" w:eastAsia="仿宋_GB2312" w:hAnsi="宋体" w:cs="宋体" w:hint="eastAsia"/>
          <w:bCs/>
          <w:sz w:val="24"/>
          <w:szCs w:val="24"/>
        </w:rPr>
        <w:t>5</w:t>
      </w:r>
      <w:r>
        <w:rPr>
          <w:rFonts w:ascii="仿宋_GB2312" w:eastAsia="仿宋_GB2312" w:hAnsi="宋体" w:cs="宋体" w:hint="eastAsia"/>
          <w:sz w:val="24"/>
          <w:szCs w:val="24"/>
        </w:rPr>
        <w:t>、</w:t>
      </w:r>
      <w:r>
        <w:rPr>
          <w:rFonts w:ascii="仿宋_GB2312" w:eastAsia="仿宋_GB2312" w:hAnsi="宋体" w:cs="宋体" w:hint="eastAsia"/>
          <w:bCs/>
          <w:sz w:val="24"/>
          <w:szCs w:val="24"/>
        </w:rPr>
        <w:t>供应商</w:t>
      </w:r>
      <w:r>
        <w:rPr>
          <w:rFonts w:ascii="仿宋_GB2312" w:eastAsia="仿宋_GB2312" w:hAnsi="宋体" w:cs="宋体" w:hint="eastAsia"/>
          <w:sz w:val="24"/>
          <w:szCs w:val="24"/>
        </w:rPr>
        <w:t>必须保证</w:t>
      </w:r>
      <w:r>
        <w:rPr>
          <w:rFonts w:ascii="仿宋_GB2312" w:eastAsia="仿宋_GB2312" w:hAnsi="宋体" w:cs="宋体" w:hint="eastAsia"/>
          <w:sz w:val="24"/>
          <w:szCs w:val="24"/>
        </w:rPr>
        <w:t>招标方</w:t>
      </w:r>
      <w:r>
        <w:rPr>
          <w:rFonts w:ascii="仿宋_GB2312" w:eastAsia="仿宋_GB2312" w:hAnsi="宋体" w:cs="宋体" w:hint="eastAsia"/>
          <w:sz w:val="24"/>
          <w:szCs w:val="24"/>
        </w:rPr>
        <w:t>一次性通过年审，若出现无法一次性全部通过年审的情况，</w:t>
      </w:r>
      <w:r>
        <w:rPr>
          <w:rFonts w:ascii="仿宋_GB2312" w:eastAsia="仿宋_GB2312" w:hAnsi="宋体" w:cs="宋体" w:hint="eastAsia"/>
          <w:bCs/>
          <w:sz w:val="24"/>
          <w:szCs w:val="24"/>
        </w:rPr>
        <w:t>供应商</w:t>
      </w:r>
      <w:r>
        <w:rPr>
          <w:rFonts w:ascii="仿宋_GB2312" w:eastAsia="仿宋_GB2312" w:hAnsi="宋体" w:cs="宋体" w:hint="eastAsia"/>
          <w:sz w:val="24"/>
          <w:szCs w:val="24"/>
        </w:rPr>
        <w:t>需承担该次的特检院检测费用，</w:t>
      </w:r>
      <w:r>
        <w:rPr>
          <w:rFonts w:ascii="仿宋_GB2312" w:eastAsia="仿宋_GB2312" w:hAnsi="宋体" w:cs="宋体" w:hint="eastAsia"/>
          <w:sz w:val="24"/>
          <w:szCs w:val="24"/>
        </w:rPr>
        <w:t>招标方</w:t>
      </w:r>
      <w:r>
        <w:rPr>
          <w:rFonts w:ascii="仿宋_GB2312" w:eastAsia="仿宋_GB2312" w:hAnsi="宋体" w:cs="宋体" w:hint="eastAsia"/>
          <w:sz w:val="24"/>
          <w:szCs w:val="24"/>
        </w:rPr>
        <w:t>不承担任何费用，并且双方合作解除。同时</w:t>
      </w:r>
      <w:r>
        <w:rPr>
          <w:rFonts w:ascii="仿宋_GB2312" w:eastAsia="仿宋_GB2312" w:hAnsi="宋体" w:cs="宋体" w:hint="eastAsia"/>
          <w:sz w:val="24"/>
          <w:szCs w:val="24"/>
        </w:rPr>
        <w:t>招标方</w:t>
      </w:r>
      <w:r>
        <w:rPr>
          <w:rFonts w:ascii="仿宋_GB2312" w:eastAsia="仿宋_GB2312" w:hAnsi="宋体" w:cs="宋体" w:hint="eastAsia"/>
          <w:sz w:val="24"/>
          <w:szCs w:val="24"/>
        </w:rPr>
        <w:t>保留对</w:t>
      </w:r>
      <w:r>
        <w:rPr>
          <w:rFonts w:ascii="仿宋_GB2312" w:eastAsia="仿宋_GB2312" w:hAnsi="宋体" w:cs="宋体" w:hint="eastAsia"/>
          <w:bCs/>
          <w:sz w:val="24"/>
          <w:szCs w:val="24"/>
        </w:rPr>
        <w:t>供应商</w:t>
      </w:r>
      <w:r>
        <w:rPr>
          <w:rFonts w:ascii="仿宋_GB2312" w:eastAsia="仿宋_GB2312" w:hAnsi="宋体" w:cs="宋体" w:hint="eastAsia"/>
          <w:sz w:val="24"/>
          <w:szCs w:val="24"/>
        </w:rPr>
        <w:t>提出索赔的权利。</w:t>
      </w:r>
    </w:p>
    <w:p w:rsidR="000E23AD" w:rsidRDefault="000B3E18">
      <w:pPr>
        <w:ind w:firstLine="480"/>
      </w:pPr>
      <w:r>
        <w:rPr>
          <w:rFonts w:ascii="仿宋_GB2312" w:eastAsia="仿宋_GB2312" w:hAnsi="宋体" w:cs="宋体" w:hint="eastAsia"/>
          <w:sz w:val="24"/>
          <w:szCs w:val="24"/>
        </w:rPr>
        <w:t>6</w:t>
      </w:r>
      <w:r>
        <w:rPr>
          <w:rFonts w:ascii="仿宋_GB2312" w:eastAsia="仿宋_GB2312" w:hAnsi="宋体" w:cs="宋体" w:hint="eastAsia"/>
          <w:sz w:val="24"/>
          <w:szCs w:val="24"/>
        </w:rPr>
        <w:t>、</w:t>
      </w:r>
      <w:r>
        <w:rPr>
          <w:rFonts w:ascii="仿宋_GB2312" w:eastAsia="仿宋_GB2312" w:hAnsi="宋体" w:cs="宋体" w:hint="eastAsia"/>
          <w:bCs/>
          <w:sz w:val="24"/>
          <w:szCs w:val="24"/>
        </w:rPr>
        <w:t>供应商</w:t>
      </w:r>
      <w:r>
        <w:rPr>
          <w:rFonts w:ascii="仿宋_GB2312" w:eastAsia="仿宋_GB2312" w:hAnsi="宋体" w:cs="宋体" w:hint="eastAsia"/>
          <w:sz w:val="24"/>
          <w:szCs w:val="24"/>
        </w:rPr>
        <w:t>需提供增值税专用发票（税率</w:t>
      </w:r>
      <w:r>
        <w:rPr>
          <w:rFonts w:ascii="仿宋_GB2312" w:eastAsia="仿宋_GB2312" w:hAnsi="宋体" w:cs="宋体" w:hint="eastAsia"/>
          <w:sz w:val="24"/>
          <w:szCs w:val="24"/>
        </w:rPr>
        <w:t>13%</w:t>
      </w:r>
      <w:r>
        <w:rPr>
          <w:rFonts w:ascii="仿宋_GB2312" w:eastAsia="仿宋_GB2312" w:hAnsi="宋体" w:cs="宋体" w:hint="eastAsia"/>
          <w:sz w:val="24"/>
          <w:szCs w:val="24"/>
        </w:rPr>
        <w:t>）。</w:t>
      </w:r>
    </w:p>
    <w:p w:rsidR="000E23AD" w:rsidRDefault="000B3E18"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bookmarkStart w:id="33" w:name="_Toc521201599"/>
      <w:bookmarkStart w:id="34" w:name="_Toc521203420"/>
      <w:bookmarkStart w:id="35" w:name="_Toc8895741"/>
      <w:bookmarkStart w:id="36" w:name="_Toc11499586"/>
      <w:bookmarkStart w:id="37" w:name="_Toc11500282"/>
      <w:bookmarkStart w:id="38" w:name="_Toc11554641"/>
      <w:bookmarkStart w:id="39" w:name="_Toc12670505"/>
      <w:bookmarkStart w:id="40" w:name="_Toc94585342"/>
      <w:bookmarkStart w:id="41" w:name="_Toc94544872"/>
      <w:bookmarkStart w:id="42" w:name="_Toc94544746"/>
      <w:bookmarkStart w:id="43" w:name="_Toc13803483"/>
      <w:bookmarkStart w:id="44" w:name="_Toc363573856"/>
      <w:r>
        <w:rPr>
          <w:rFonts w:ascii="黑体" w:eastAsia="黑体" w:hAnsi="黑体" w:hint="eastAsia"/>
          <w:i w:val="0"/>
          <w:w w:val="80"/>
          <w:sz w:val="30"/>
          <w:szCs w:val="30"/>
        </w:rPr>
        <w:t>第四章</w:t>
      </w:r>
      <w:r>
        <w:rPr>
          <w:rFonts w:ascii="黑体" w:eastAsia="黑体" w:hAnsi="黑体" w:hint="eastAsia"/>
          <w:i w:val="0"/>
          <w:w w:val="80"/>
          <w:sz w:val="30"/>
          <w:szCs w:val="30"/>
        </w:rPr>
        <w:t xml:space="preserve">  </w:t>
      </w:r>
      <w:bookmarkStart w:id="45" w:name="_Toc182848996"/>
      <w:bookmarkStart w:id="46" w:name="_Toc37322565"/>
      <w:bookmarkStart w:id="47" w:name="_Toc38121794"/>
      <w:bookmarkStart w:id="48" w:name="_Toc43217893"/>
      <w:bookmarkStart w:id="49" w:name="_Toc85627670"/>
      <w:bookmarkStart w:id="50" w:name="_Toc8895742"/>
      <w:bookmarkStart w:id="51" w:name="_Toc11499587"/>
      <w:bookmarkStart w:id="52" w:name="_Toc11500283"/>
      <w:bookmarkStart w:id="53" w:name="_Toc11554642"/>
      <w:bookmarkStart w:id="54" w:name="_Toc12670506"/>
      <w:bookmarkStart w:id="55" w:name="_Toc13803484"/>
      <w:bookmarkStart w:id="56" w:name="_Toc94544747"/>
      <w:bookmarkStart w:id="57" w:name="_Toc94544873"/>
      <w:bookmarkEnd w:id="33"/>
      <w:bookmarkEnd w:id="34"/>
      <w:bookmarkEnd w:id="35"/>
      <w:bookmarkEnd w:id="36"/>
      <w:bookmarkEnd w:id="37"/>
      <w:bookmarkEnd w:id="38"/>
      <w:bookmarkEnd w:id="39"/>
      <w:bookmarkEnd w:id="40"/>
      <w:bookmarkEnd w:id="41"/>
      <w:bookmarkEnd w:id="42"/>
      <w:bookmarkEnd w:id="43"/>
      <w:r>
        <w:rPr>
          <w:rFonts w:ascii="黑体" w:eastAsia="黑体" w:hAnsi="黑体" w:hint="eastAsia"/>
          <w:i w:val="0"/>
          <w:w w:val="80"/>
          <w:sz w:val="30"/>
          <w:szCs w:val="30"/>
        </w:rPr>
        <w:t>评审方法和程序</w:t>
      </w:r>
      <w:bookmarkEnd w:id="44"/>
    </w:p>
    <w:bookmarkEnd w:id="45"/>
    <w:p w:rsidR="000E23AD" w:rsidRDefault="000B3E18">
      <w:pPr>
        <w:snapToGrid w:val="0"/>
        <w:ind w:firstLine="482"/>
        <w:outlineLvl w:val="1"/>
        <w:rPr>
          <w:rFonts w:eastAsia="仿宋_GB2312"/>
          <w:b/>
          <w:sz w:val="24"/>
          <w:szCs w:val="24"/>
        </w:rPr>
      </w:pPr>
      <w:r>
        <w:rPr>
          <w:rFonts w:eastAsia="仿宋_GB2312" w:hint="eastAsia"/>
          <w:b/>
          <w:sz w:val="24"/>
          <w:szCs w:val="24"/>
        </w:rPr>
        <w:t>一、代理机构组织谈判</w:t>
      </w:r>
    </w:p>
    <w:p w:rsidR="000E23AD" w:rsidRDefault="000B3E18">
      <w:pPr>
        <w:snapToGrid w:val="0"/>
        <w:ind w:firstLine="480"/>
        <w:rPr>
          <w:rFonts w:eastAsia="仿宋_GB2312"/>
          <w:sz w:val="24"/>
          <w:szCs w:val="24"/>
        </w:rPr>
      </w:pPr>
      <w:r>
        <w:rPr>
          <w:rFonts w:eastAsia="仿宋_GB2312" w:hint="eastAsia"/>
          <w:sz w:val="24"/>
          <w:szCs w:val="24"/>
        </w:rPr>
        <w:t>1.</w:t>
      </w:r>
      <w:r>
        <w:rPr>
          <w:rFonts w:eastAsia="仿宋_GB2312" w:hint="eastAsia"/>
          <w:sz w:val="24"/>
          <w:szCs w:val="24"/>
        </w:rPr>
        <w:t>本项目谈判依《中华人民共和国</w:t>
      </w:r>
      <w:r>
        <w:rPr>
          <w:rFonts w:eastAsia="仿宋_GB2312" w:hint="eastAsia"/>
          <w:sz w:val="24"/>
          <w:szCs w:val="24"/>
        </w:rPr>
        <w:t>政府采购</w:t>
      </w:r>
      <w:r>
        <w:rPr>
          <w:rFonts w:eastAsia="仿宋_GB2312" w:hint="eastAsia"/>
          <w:sz w:val="24"/>
          <w:szCs w:val="24"/>
        </w:rPr>
        <w:t>法》、《</w:t>
      </w:r>
      <w:r>
        <w:rPr>
          <w:rFonts w:eastAsia="仿宋_GB2312" w:hint="eastAsia"/>
          <w:sz w:val="24"/>
          <w:szCs w:val="24"/>
        </w:rPr>
        <w:t>政府采购</w:t>
      </w:r>
      <w:r>
        <w:rPr>
          <w:rFonts w:eastAsia="仿宋_GB2312" w:hint="eastAsia"/>
          <w:sz w:val="24"/>
          <w:szCs w:val="24"/>
        </w:rPr>
        <w:t>非招标采购方式管理办法》及有关法律法规成立谈判小组。谈判小组由采购人代表和评审专家共</w:t>
      </w:r>
      <w:r>
        <w:rPr>
          <w:rFonts w:eastAsia="仿宋_GB2312" w:hint="eastAsia"/>
          <w:sz w:val="24"/>
          <w:szCs w:val="24"/>
        </w:rPr>
        <w:t>3</w:t>
      </w:r>
      <w:r>
        <w:rPr>
          <w:rFonts w:eastAsia="仿宋_GB2312" w:hint="eastAsia"/>
          <w:sz w:val="24"/>
          <w:szCs w:val="24"/>
        </w:rPr>
        <w:t>人或以上单数组成，其中评审专家人数不得少于谈判小组成员总数的</w:t>
      </w:r>
      <w:r>
        <w:rPr>
          <w:rFonts w:eastAsia="仿宋_GB2312" w:hint="eastAsia"/>
          <w:sz w:val="24"/>
          <w:szCs w:val="24"/>
        </w:rPr>
        <w:t>2/3</w:t>
      </w:r>
      <w:r>
        <w:rPr>
          <w:rFonts w:eastAsia="仿宋_GB2312" w:hint="eastAsia"/>
          <w:sz w:val="24"/>
          <w:szCs w:val="24"/>
        </w:rPr>
        <w:t>。</w:t>
      </w:r>
    </w:p>
    <w:p w:rsidR="000E23AD" w:rsidRDefault="000B3E18">
      <w:pPr>
        <w:snapToGrid w:val="0"/>
        <w:ind w:firstLine="480"/>
        <w:rPr>
          <w:rFonts w:eastAsia="仿宋_GB2312"/>
          <w:sz w:val="24"/>
          <w:szCs w:val="24"/>
        </w:rPr>
      </w:pPr>
      <w:r>
        <w:rPr>
          <w:rFonts w:eastAsia="仿宋_GB2312" w:hint="eastAsia"/>
          <w:sz w:val="24"/>
          <w:szCs w:val="24"/>
        </w:rPr>
        <w:t>2.</w:t>
      </w:r>
      <w:r>
        <w:rPr>
          <w:rFonts w:eastAsia="仿宋_GB2312" w:hint="eastAsia"/>
          <w:sz w:val="24"/>
          <w:szCs w:val="24"/>
        </w:rPr>
        <w:t>采用竞争性谈判的</w:t>
      </w:r>
      <w:r>
        <w:rPr>
          <w:rFonts w:eastAsia="仿宋_GB2312" w:hint="eastAsia"/>
          <w:sz w:val="24"/>
          <w:szCs w:val="24"/>
        </w:rPr>
        <w:t>采购</w:t>
      </w:r>
      <w:r>
        <w:rPr>
          <w:rFonts w:eastAsia="仿宋_GB2312" w:hint="eastAsia"/>
          <w:sz w:val="24"/>
          <w:szCs w:val="24"/>
        </w:rPr>
        <w:t>项目，评审专家应当从</w:t>
      </w:r>
      <w:r>
        <w:rPr>
          <w:rFonts w:eastAsia="仿宋_GB2312" w:hint="eastAsia"/>
          <w:sz w:val="24"/>
          <w:szCs w:val="24"/>
        </w:rPr>
        <w:t>采购</w:t>
      </w:r>
      <w:r>
        <w:rPr>
          <w:rFonts w:eastAsia="仿宋_GB2312" w:hint="eastAsia"/>
          <w:sz w:val="24"/>
          <w:szCs w:val="24"/>
        </w:rPr>
        <w:t>评审专家库内相关专业的专家名单中随机抽取。技术复杂、专业性强的竞争性谈判采购项目，通过随机方式难以确定合适的评审专家的，经主管预算单位同意，可以自行选定评审专家。</w:t>
      </w:r>
    </w:p>
    <w:p w:rsidR="000E23AD" w:rsidRDefault="000B3E18">
      <w:pPr>
        <w:snapToGrid w:val="0"/>
        <w:ind w:firstLine="480"/>
        <w:rPr>
          <w:rFonts w:eastAsia="仿宋_GB2312"/>
          <w:sz w:val="24"/>
          <w:szCs w:val="24"/>
        </w:rPr>
      </w:pPr>
      <w:r>
        <w:rPr>
          <w:rFonts w:eastAsia="仿宋_GB2312" w:hint="eastAsia"/>
          <w:sz w:val="24"/>
          <w:szCs w:val="24"/>
        </w:rPr>
        <w:t>3.</w:t>
      </w:r>
      <w:r>
        <w:rPr>
          <w:rFonts w:eastAsia="仿宋_GB2312" w:hint="eastAsia"/>
          <w:sz w:val="24"/>
          <w:szCs w:val="24"/>
        </w:rPr>
        <w:t>谈判小组的职责：</w:t>
      </w:r>
    </w:p>
    <w:p w:rsidR="000E23AD" w:rsidRDefault="000B3E18">
      <w:pPr>
        <w:snapToGrid w:val="0"/>
        <w:ind w:firstLine="480"/>
        <w:rPr>
          <w:rFonts w:eastAsia="仿宋_GB2312"/>
          <w:sz w:val="24"/>
          <w:szCs w:val="24"/>
        </w:rPr>
      </w:pPr>
      <w:r>
        <w:rPr>
          <w:rFonts w:eastAsia="仿宋_GB2312" w:hint="eastAsia"/>
          <w:sz w:val="24"/>
          <w:szCs w:val="24"/>
        </w:rPr>
        <w:t>受采购人委托，审查谈判供应商的响应文件并作出评价；要求谈判供应商解释或者澄清其响应文件；编写评审报告；告知采购人在评审过程中发现的谈判供应商的违法违规行为。</w:t>
      </w:r>
    </w:p>
    <w:p w:rsidR="000E23AD" w:rsidRDefault="000B3E18">
      <w:pPr>
        <w:snapToGrid w:val="0"/>
        <w:ind w:firstLine="480"/>
        <w:rPr>
          <w:rFonts w:eastAsia="仿宋_GB2312"/>
          <w:sz w:val="24"/>
          <w:szCs w:val="24"/>
        </w:rPr>
      </w:pPr>
      <w:r>
        <w:rPr>
          <w:rFonts w:eastAsia="仿宋_GB2312" w:hint="eastAsia"/>
          <w:sz w:val="24"/>
          <w:szCs w:val="24"/>
        </w:rPr>
        <w:t>4.</w:t>
      </w:r>
      <w:r>
        <w:rPr>
          <w:rFonts w:eastAsia="仿宋_GB2312" w:hint="eastAsia"/>
          <w:sz w:val="24"/>
          <w:szCs w:val="24"/>
        </w:rPr>
        <w:t>谈判小组成员的义务：</w:t>
      </w:r>
    </w:p>
    <w:p w:rsidR="000E23AD" w:rsidRDefault="000B3E18">
      <w:pPr>
        <w:snapToGrid w:val="0"/>
        <w:ind w:firstLine="480"/>
        <w:rPr>
          <w:rFonts w:eastAsia="仿宋_GB2312"/>
          <w:sz w:val="24"/>
          <w:szCs w:val="24"/>
        </w:rPr>
      </w:pPr>
      <w:r>
        <w:rPr>
          <w:rFonts w:eastAsia="仿宋_GB2312" w:hint="eastAsia"/>
          <w:sz w:val="24"/>
          <w:szCs w:val="24"/>
        </w:rPr>
        <w:t>遵纪守法，客观、公正、廉洁地履行职责；根据采购文件的规定独立进行评审，对个人的评审意见承担法律责任；参与评审报告的起草；配合采购人答复谈判供应</w:t>
      </w:r>
      <w:r>
        <w:rPr>
          <w:rFonts w:eastAsia="仿宋_GB2312" w:hint="eastAsia"/>
          <w:sz w:val="24"/>
          <w:szCs w:val="24"/>
        </w:rPr>
        <w:t>商提出的质疑，配合财政部门的投诉处理和监督检查工作。</w:t>
      </w:r>
    </w:p>
    <w:p w:rsidR="000E23AD" w:rsidRDefault="000B3E18">
      <w:pPr>
        <w:snapToGrid w:val="0"/>
        <w:ind w:firstLine="480"/>
        <w:rPr>
          <w:rFonts w:eastAsia="仿宋_GB2312"/>
          <w:sz w:val="24"/>
          <w:szCs w:val="24"/>
        </w:rPr>
      </w:pPr>
      <w:r>
        <w:rPr>
          <w:rFonts w:eastAsia="仿宋_GB2312" w:hint="eastAsia"/>
          <w:sz w:val="24"/>
          <w:szCs w:val="24"/>
        </w:rPr>
        <w:t>5.</w:t>
      </w:r>
      <w:r>
        <w:rPr>
          <w:rFonts w:eastAsia="仿宋_GB2312" w:hint="eastAsia"/>
          <w:sz w:val="24"/>
          <w:szCs w:val="24"/>
        </w:rPr>
        <w:t>评审有关记录由谈判小组成员签名，存档备查。</w:t>
      </w:r>
    </w:p>
    <w:p w:rsidR="000E23AD" w:rsidRDefault="000B3E18">
      <w:pPr>
        <w:snapToGrid w:val="0"/>
        <w:ind w:firstLine="480"/>
        <w:rPr>
          <w:rFonts w:eastAsia="仿宋_GB2312"/>
          <w:sz w:val="24"/>
          <w:szCs w:val="24"/>
        </w:rPr>
      </w:pPr>
      <w:r>
        <w:rPr>
          <w:rFonts w:eastAsia="仿宋_GB2312" w:hint="eastAsia"/>
          <w:sz w:val="24"/>
          <w:szCs w:val="24"/>
        </w:rPr>
        <w:t>6.</w:t>
      </w:r>
      <w:r>
        <w:rPr>
          <w:rFonts w:eastAsia="仿宋_GB2312" w:hint="eastAsia"/>
          <w:sz w:val="24"/>
          <w:szCs w:val="24"/>
        </w:rPr>
        <w:t>谈判供应商的法定代表人或被委托授权人须持身份证准时参加谈判评审会。</w:t>
      </w:r>
    </w:p>
    <w:p w:rsidR="000E23AD" w:rsidRDefault="000B3E18">
      <w:pPr>
        <w:snapToGrid w:val="0"/>
        <w:ind w:firstLine="482"/>
        <w:outlineLvl w:val="1"/>
        <w:rPr>
          <w:rFonts w:eastAsia="仿宋_GB2312"/>
          <w:b/>
          <w:sz w:val="24"/>
          <w:szCs w:val="24"/>
        </w:rPr>
      </w:pPr>
      <w:r>
        <w:rPr>
          <w:rFonts w:eastAsia="仿宋_GB2312" w:hint="eastAsia"/>
          <w:b/>
          <w:sz w:val="24"/>
          <w:szCs w:val="24"/>
        </w:rPr>
        <w:t>二、评审原则</w:t>
      </w:r>
    </w:p>
    <w:p w:rsidR="000E23AD" w:rsidRDefault="000B3E18">
      <w:pPr>
        <w:snapToGrid w:val="0"/>
        <w:ind w:firstLine="480"/>
        <w:rPr>
          <w:rFonts w:eastAsia="仿宋_GB2312"/>
          <w:sz w:val="24"/>
          <w:szCs w:val="24"/>
        </w:rPr>
      </w:pPr>
      <w:r>
        <w:rPr>
          <w:rFonts w:eastAsia="仿宋_GB2312" w:hint="eastAsia"/>
          <w:sz w:val="24"/>
          <w:szCs w:val="24"/>
        </w:rPr>
        <w:t>1.</w:t>
      </w:r>
      <w:r>
        <w:rPr>
          <w:rFonts w:eastAsia="仿宋_GB2312" w:hint="eastAsia"/>
          <w:sz w:val="24"/>
          <w:szCs w:val="24"/>
        </w:rPr>
        <w:t>评审基本原则：谈判小组依据《中华人民共和国</w:t>
      </w:r>
      <w:r>
        <w:rPr>
          <w:rFonts w:eastAsia="仿宋_GB2312" w:hint="eastAsia"/>
          <w:sz w:val="24"/>
          <w:szCs w:val="24"/>
        </w:rPr>
        <w:t>政府采购</w:t>
      </w:r>
      <w:r>
        <w:rPr>
          <w:rFonts w:eastAsia="仿宋_GB2312" w:hint="eastAsia"/>
          <w:sz w:val="24"/>
          <w:szCs w:val="24"/>
        </w:rPr>
        <w:t>法》、《</w:t>
      </w:r>
      <w:r>
        <w:rPr>
          <w:rFonts w:eastAsia="仿宋_GB2312" w:hint="eastAsia"/>
          <w:sz w:val="24"/>
          <w:szCs w:val="24"/>
        </w:rPr>
        <w:t>政府采购</w:t>
      </w:r>
      <w:r>
        <w:rPr>
          <w:rFonts w:eastAsia="仿宋_GB2312" w:hint="eastAsia"/>
          <w:sz w:val="24"/>
          <w:szCs w:val="24"/>
        </w:rPr>
        <w:t>非招标采购方式管理办法》以及有关</w:t>
      </w:r>
      <w:r>
        <w:rPr>
          <w:rFonts w:eastAsia="仿宋_GB2312" w:hint="eastAsia"/>
          <w:sz w:val="24"/>
          <w:szCs w:val="24"/>
        </w:rPr>
        <w:t>采购</w:t>
      </w:r>
      <w:r>
        <w:rPr>
          <w:rFonts w:eastAsia="仿宋_GB2312" w:hint="eastAsia"/>
          <w:sz w:val="24"/>
          <w:szCs w:val="24"/>
        </w:rPr>
        <w:t>的相关法规，遵循“公开、公平、公正、择优、信用”的原则进行谈判评审。</w:t>
      </w:r>
    </w:p>
    <w:p w:rsidR="000E23AD" w:rsidRDefault="000B3E18">
      <w:pPr>
        <w:snapToGrid w:val="0"/>
        <w:ind w:firstLine="480"/>
        <w:rPr>
          <w:rFonts w:eastAsia="仿宋_GB2312"/>
          <w:sz w:val="24"/>
          <w:szCs w:val="24"/>
        </w:rPr>
      </w:pPr>
      <w:r>
        <w:rPr>
          <w:rFonts w:eastAsia="仿宋_GB2312" w:hint="eastAsia"/>
          <w:sz w:val="24"/>
          <w:szCs w:val="24"/>
        </w:rPr>
        <w:t>2.</w:t>
      </w:r>
      <w:r>
        <w:rPr>
          <w:rFonts w:eastAsia="仿宋_GB2312" w:hint="eastAsia"/>
          <w:sz w:val="24"/>
          <w:szCs w:val="24"/>
        </w:rPr>
        <w:t>谈判小组将按照规定只对通过资格审查合格的谈判供应商的谈判响应文件进行评审和比较。</w:t>
      </w:r>
    </w:p>
    <w:p w:rsidR="000E23AD" w:rsidRDefault="000B3E18">
      <w:pPr>
        <w:snapToGrid w:val="0"/>
        <w:ind w:firstLine="480"/>
        <w:rPr>
          <w:rFonts w:eastAsia="仿宋_GB2312"/>
          <w:sz w:val="24"/>
          <w:szCs w:val="24"/>
        </w:rPr>
      </w:pPr>
      <w:r>
        <w:rPr>
          <w:rFonts w:eastAsia="仿宋_GB2312" w:hint="eastAsia"/>
          <w:sz w:val="24"/>
          <w:szCs w:val="24"/>
        </w:rPr>
        <w:t>3.</w:t>
      </w:r>
      <w:r>
        <w:rPr>
          <w:rFonts w:eastAsia="仿宋_GB2312" w:hint="eastAsia"/>
          <w:sz w:val="24"/>
          <w:szCs w:val="24"/>
        </w:rPr>
        <w:t>谈判小组根据谈判文件规定的程序、评定成交的标准等事项与实质</w:t>
      </w:r>
      <w:r>
        <w:rPr>
          <w:rFonts w:eastAsia="仿宋_GB2312" w:hint="eastAsia"/>
          <w:sz w:val="24"/>
          <w:szCs w:val="24"/>
        </w:rPr>
        <w:t>性响应谈判文件要</w:t>
      </w:r>
      <w:r>
        <w:rPr>
          <w:rFonts w:eastAsia="仿宋_GB2312" w:hint="eastAsia"/>
          <w:sz w:val="24"/>
          <w:szCs w:val="24"/>
        </w:rPr>
        <w:lastRenderedPageBreak/>
        <w:t>求的谈判供应商进行谈判。未实质性响应谈判文件要求的谈判响应文件按无效处理，谈判小组应当告知有关谈判供应商。</w:t>
      </w:r>
    </w:p>
    <w:p w:rsidR="000E23AD" w:rsidRDefault="000B3E18">
      <w:pPr>
        <w:snapToGrid w:val="0"/>
        <w:ind w:firstLine="480"/>
        <w:rPr>
          <w:rFonts w:eastAsia="仿宋_GB2312"/>
          <w:sz w:val="24"/>
          <w:szCs w:val="24"/>
        </w:rPr>
      </w:pPr>
      <w:r>
        <w:rPr>
          <w:rFonts w:eastAsia="仿宋_GB2312" w:hint="eastAsia"/>
          <w:sz w:val="24"/>
          <w:szCs w:val="24"/>
        </w:rPr>
        <w:t>4.</w:t>
      </w:r>
      <w:r>
        <w:rPr>
          <w:rFonts w:eastAsia="仿宋_GB2312" w:hint="eastAsia"/>
          <w:sz w:val="24"/>
          <w:szCs w:val="24"/>
        </w:rPr>
        <w:t>谈判小组所有成员应当集中与每个谈判供应商分别进行谈判，给予所有谈判供应商平等的谈判机会。</w:t>
      </w:r>
    </w:p>
    <w:p w:rsidR="000E23AD" w:rsidRDefault="000B3E18">
      <w:pPr>
        <w:snapToGrid w:val="0"/>
        <w:ind w:firstLine="480"/>
        <w:rPr>
          <w:rFonts w:eastAsia="仿宋_GB2312"/>
          <w:sz w:val="24"/>
          <w:szCs w:val="24"/>
        </w:rPr>
      </w:pPr>
      <w:r>
        <w:rPr>
          <w:rFonts w:eastAsia="仿宋_GB2312" w:hint="eastAsia"/>
          <w:sz w:val="24"/>
          <w:szCs w:val="24"/>
        </w:rPr>
        <w:t>5.</w:t>
      </w:r>
      <w:r>
        <w:rPr>
          <w:rFonts w:eastAsia="仿宋_GB2312" w:hint="eastAsia"/>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rsidR="000E23AD" w:rsidRDefault="000B3E18">
      <w:pPr>
        <w:snapToGrid w:val="0"/>
        <w:ind w:firstLine="480"/>
        <w:rPr>
          <w:rFonts w:eastAsia="仿宋_GB2312"/>
          <w:sz w:val="24"/>
          <w:szCs w:val="24"/>
        </w:rPr>
      </w:pPr>
      <w:r>
        <w:rPr>
          <w:rFonts w:eastAsia="仿宋_GB2312" w:hint="eastAsia"/>
          <w:sz w:val="24"/>
          <w:szCs w:val="24"/>
        </w:rPr>
        <w:t>6.</w:t>
      </w:r>
      <w:r>
        <w:rPr>
          <w:rFonts w:eastAsia="仿宋_GB2312" w:hint="eastAsia"/>
          <w:sz w:val="24"/>
          <w:szCs w:val="24"/>
        </w:rPr>
        <w:t>对谈判文件作出的实质性变动是谈判文件的有效组成部分，谈判小组应当及时以书面形式同时通知所有谈判供应商。</w:t>
      </w:r>
    </w:p>
    <w:p w:rsidR="000E23AD" w:rsidRDefault="000B3E18">
      <w:pPr>
        <w:snapToGrid w:val="0"/>
        <w:ind w:firstLine="480"/>
        <w:rPr>
          <w:rFonts w:eastAsia="仿宋_GB2312"/>
          <w:sz w:val="24"/>
          <w:szCs w:val="24"/>
        </w:rPr>
      </w:pPr>
      <w:r>
        <w:rPr>
          <w:rFonts w:eastAsia="仿宋_GB2312" w:hint="eastAsia"/>
          <w:sz w:val="24"/>
          <w:szCs w:val="24"/>
        </w:rPr>
        <w:t>7.</w:t>
      </w:r>
      <w:r>
        <w:rPr>
          <w:rFonts w:eastAsia="仿宋_GB2312" w:hint="eastAsia"/>
          <w:sz w:val="24"/>
          <w:szCs w:val="24"/>
        </w:rPr>
        <w:t>谈判</w:t>
      </w:r>
      <w:r>
        <w:rPr>
          <w:rFonts w:eastAsia="仿宋_GB2312" w:hint="eastAsia"/>
          <w:sz w:val="24"/>
          <w:szCs w:val="24"/>
        </w:rPr>
        <w:t>供应商应当按照谈判文件的变动情况和谈判小组的要求重新提交响应文件，并由其法定代表人或被委托授权人签字或者加盖公章。由被委托授权人签字的，应当附法定代表人授权书。谈判供应商为自然人的，应当由本人签字并附身份证明。</w:t>
      </w:r>
    </w:p>
    <w:p w:rsidR="000E23AD" w:rsidRDefault="000B3E18">
      <w:pPr>
        <w:snapToGrid w:val="0"/>
        <w:ind w:firstLine="480"/>
        <w:rPr>
          <w:rFonts w:eastAsia="仿宋_GB2312"/>
          <w:sz w:val="24"/>
          <w:szCs w:val="24"/>
        </w:rPr>
      </w:pPr>
      <w:r>
        <w:rPr>
          <w:rFonts w:eastAsia="仿宋_GB2312" w:hint="eastAsia"/>
          <w:sz w:val="24"/>
          <w:szCs w:val="24"/>
        </w:rPr>
        <w:t>8.</w:t>
      </w:r>
      <w:r>
        <w:rPr>
          <w:rFonts w:eastAsia="仿宋_GB2312" w:hint="eastAsia"/>
          <w:sz w:val="24"/>
          <w:szCs w:val="24"/>
        </w:rPr>
        <w:t>谈判文件能够详细列明采购标的的技术、服务要求的，谈判结束后，谈判小组应当要求所有继续参加谈判的谈判供应商在规定时间内提交最后报价，提交最后报价的谈判供应商不得少于</w:t>
      </w:r>
      <w:r>
        <w:rPr>
          <w:rFonts w:eastAsia="仿宋_GB2312" w:hint="eastAsia"/>
          <w:sz w:val="24"/>
          <w:szCs w:val="24"/>
        </w:rPr>
        <w:t>3</w:t>
      </w:r>
      <w:r>
        <w:rPr>
          <w:rFonts w:eastAsia="仿宋_GB2312" w:hint="eastAsia"/>
          <w:sz w:val="24"/>
          <w:szCs w:val="24"/>
        </w:rPr>
        <w:t>家。</w:t>
      </w:r>
    </w:p>
    <w:p w:rsidR="000E23AD" w:rsidRDefault="000B3E18">
      <w:pPr>
        <w:snapToGrid w:val="0"/>
        <w:ind w:firstLine="480"/>
        <w:rPr>
          <w:rFonts w:eastAsia="仿宋_GB2312"/>
          <w:sz w:val="24"/>
          <w:szCs w:val="24"/>
        </w:rPr>
      </w:pPr>
      <w:r>
        <w:rPr>
          <w:rFonts w:eastAsia="仿宋_GB2312" w:hint="eastAsia"/>
          <w:sz w:val="24"/>
          <w:szCs w:val="24"/>
        </w:rPr>
        <w:t>9.</w:t>
      </w:r>
      <w:r>
        <w:rPr>
          <w:rFonts w:eastAsia="仿宋_GB2312" w:hint="eastAsia"/>
          <w:sz w:val="24"/>
          <w:szCs w:val="24"/>
        </w:rPr>
        <w:t>谈判文件不能详细列明采购标的技术、服务要求，需经谈判由谈判供应商提供最终设计方案或解决方案的，谈判结束后，谈判小组应当按照</w:t>
      </w:r>
      <w:r>
        <w:rPr>
          <w:rFonts w:eastAsia="仿宋_GB2312" w:hint="eastAsia"/>
          <w:sz w:val="24"/>
          <w:szCs w:val="24"/>
        </w:rPr>
        <w:t>少数服从多数的原则投票推荐</w:t>
      </w:r>
      <w:r>
        <w:rPr>
          <w:rFonts w:eastAsia="仿宋_GB2312" w:hint="eastAsia"/>
          <w:sz w:val="24"/>
          <w:szCs w:val="24"/>
        </w:rPr>
        <w:t>3</w:t>
      </w:r>
      <w:r>
        <w:rPr>
          <w:rFonts w:eastAsia="仿宋_GB2312" w:hint="eastAsia"/>
          <w:sz w:val="24"/>
          <w:szCs w:val="24"/>
        </w:rPr>
        <w:t>家以上谈判供应商的设计方案或者解决方案，并要求其在规定时间内提交最后报价。</w:t>
      </w:r>
    </w:p>
    <w:p w:rsidR="000E23AD" w:rsidRDefault="000B3E18">
      <w:pPr>
        <w:snapToGrid w:val="0"/>
        <w:ind w:firstLine="480"/>
        <w:rPr>
          <w:rFonts w:eastAsia="仿宋_GB2312"/>
          <w:sz w:val="24"/>
          <w:szCs w:val="24"/>
        </w:rPr>
      </w:pPr>
      <w:r>
        <w:rPr>
          <w:rFonts w:eastAsia="仿宋_GB2312" w:hint="eastAsia"/>
          <w:sz w:val="24"/>
          <w:szCs w:val="24"/>
        </w:rPr>
        <w:t>10.</w:t>
      </w:r>
      <w:r>
        <w:rPr>
          <w:rFonts w:eastAsia="仿宋_GB2312" w:hint="eastAsia"/>
          <w:sz w:val="24"/>
          <w:szCs w:val="24"/>
        </w:rPr>
        <w:t>最终（二次）报价是谈判供应商响应文件的有效组成部分。</w:t>
      </w:r>
    </w:p>
    <w:p w:rsidR="000E23AD" w:rsidRDefault="000B3E18">
      <w:pPr>
        <w:snapToGrid w:val="0"/>
        <w:ind w:firstLine="480"/>
        <w:rPr>
          <w:rFonts w:eastAsia="仿宋_GB2312"/>
          <w:sz w:val="24"/>
          <w:szCs w:val="24"/>
        </w:rPr>
      </w:pPr>
      <w:r>
        <w:rPr>
          <w:rFonts w:eastAsia="仿宋_GB2312" w:hint="eastAsia"/>
          <w:sz w:val="24"/>
          <w:szCs w:val="24"/>
        </w:rPr>
        <w:t>11.</w:t>
      </w:r>
      <w:r>
        <w:rPr>
          <w:rFonts w:eastAsia="仿宋_GB2312" w:hint="eastAsia"/>
          <w:sz w:val="24"/>
          <w:szCs w:val="24"/>
        </w:rPr>
        <w:t>已提交响应文件的谈判供应商，在提交最终报价之前，可以根据谈判情况退出谈判。</w:t>
      </w:r>
    </w:p>
    <w:p w:rsidR="000E23AD" w:rsidRDefault="000B3E18">
      <w:pPr>
        <w:snapToGrid w:val="0"/>
        <w:ind w:firstLine="480"/>
        <w:rPr>
          <w:rFonts w:eastAsia="仿宋_GB2312"/>
          <w:sz w:val="24"/>
          <w:szCs w:val="24"/>
        </w:rPr>
      </w:pPr>
      <w:r>
        <w:rPr>
          <w:rFonts w:eastAsia="仿宋_GB2312" w:hint="eastAsia"/>
          <w:sz w:val="24"/>
          <w:szCs w:val="24"/>
        </w:rPr>
        <w:t>12.</w:t>
      </w:r>
      <w:r>
        <w:rPr>
          <w:rFonts w:eastAsia="仿宋_GB2312" w:hint="eastAsia"/>
          <w:sz w:val="24"/>
          <w:szCs w:val="24"/>
        </w:rPr>
        <w:t>在谈判中，谈判的任何一方不得透露与谈判有关的其他谈判供应商的技术资料、价格和其他信息。</w:t>
      </w:r>
    </w:p>
    <w:p w:rsidR="000E23AD" w:rsidRDefault="000B3E18">
      <w:pPr>
        <w:snapToGrid w:val="0"/>
        <w:ind w:firstLine="480"/>
        <w:rPr>
          <w:rFonts w:eastAsia="仿宋_GB2312"/>
          <w:sz w:val="24"/>
          <w:szCs w:val="24"/>
        </w:rPr>
      </w:pPr>
      <w:r>
        <w:rPr>
          <w:rFonts w:eastAsia="仿宋_GB2312" w:hint="eastAsia"/>
          <w:sz w:val="24"/>
          <w:szCs w:val="24"/>
        </w:rPr>
        <w:t>13.</w:t>
      </w:r>
      <w:r>
        <w:rPr>
          <w:rFonts w:eastAsia="仿宋_GB2312" w:hint="eastAsia"/>
          <w:sz w:val="24"/>
          <w:szCs w:val="24"/>
        </w:rPr>
        <w:t>除非在谈判中谈判小组对用户需求内容作了调整增加，或对采购内容作了实质性变更，否则采购人不接受高于首次谈判报价的最终报价。</w:t>
      </w:r>
    </w:p>
    <w:p w:rsidR="000E23AD" w:rsidRDefault="000B3E18">
      <w:pPr>
        <w:snapToGrid w:val="0"/>
        <w:ind w:firstLine="480"/>
        <w:rPr>
          <w:rFonts w:eastAsia="仿宋_GB2312"/>
          <w:sz w:val="24"/>
          <w:szCs w:val="24"/>
        </w:rPr>
      </w:pPr>
      <w:r>
        <w:rPr>
          <w:rFonts w:eastAsia="仿宋_GB2312" w:hint="eastAsia"/>
          <w:sz w:val="24"/>
          <w:szCs w:val="24"/>
        </w:rPr>
        <w:t>14.</w:t>
      </w:r>
      <w:r>
        <w:rPr>
          <w:rFonts w:eastAsia="仿宋_GB2312" w:hint="eastAsia"/>
          <w:sz w:val="24"/>
          <w:szCs w:val="24"/>
        </w:rPr>
        <w:t>凡两家或以上公司同一法人代表或其中一家</w:t>
      </w:r>
      <w:r>
        <w:rPr>
          <w:rFonts w:eastAsia="仿宋_GB2312" w:hint="eastAsia"/>
          <w:sz w:val="24"/>
          <w:szCs w:val="24"/>
        </w:rPr>
        <w:t>公司为另一家公司单一最大股东的，不能同时参与同一采购项目相同标段的谈判活动，一经发现，将视同串标处理。</w:t>
      </w:r>
    </w:p>
    <w:p w:rsidR="000E23AD" w:rsidRDefault="000B3E18">
      <w:pPr>
        <w:snapToGrid w:val="0"/>
        <w:ind w:firstLine="482"/>
        <w:outlineLvl w:val="1"/>
        <w:rPr>
          <w:rFonts w:eastAsia="仿宋_GB2312"/>
          <w:b/>
          <w:sz w:val="24"/>
          <w:szCs w:val="24"/>
        </w:rPr>
      </w:pPr>
      <w:r>
        <w:rPr>
          <w:rFonts w:eastAsia="仿宋_GB2312" w:hint="eastAsia"/>
          <w:b/>
          <w:sz w:val="24"/>
          <w:szCs w:val="24"/>
        </w:rPr>
        <w:t>三、评定方法</w:t>
      </w:r>
    </w:p>
    <w:p w:rsidR="000E23AD" w:rsidRDefault="000B3E18">
      <w:pPr>
        <w:snapToGrid w:val="0"/>
        <w:ind w:firstLine="480"/>
        <w:rPr>
          <w:rFonts w:eastAsia="仿宋_GB2312"/>
          <w:sz w:val="24"/>
          <w:szCs w:val="24"/>
        </w:rPr>
      </w:pPr>
      <w:r>
        <w:rPr>
          <w:rFonts w:eastAsia="仿宋_GB2312" w:hint="eastAsia"/>
          <w:sz w:val="24"/>
          <w:szCs w:val="24"/>
        </w:rPr>
        <w:t>谈判小组在提交最终报价的谈判供应商中，根据质量和服务均能满足采购文件实质性响应要求且</w:t>
      </w:r>
      <w:r>
        <w:rPr>
          <w:rFonts w:eastAsia="仿宋_GB2312" w:hint="eastAsia"/>
          <w:b/>
          <w:sz w:val="24"/>
          <w:szCs w:val="24"/>
        </w:rPr>
        <w:t>最终报价最低的原则确定成交人</w:t>
      </w:r>
      <w:r>
        <w:rPr>
          <w:rFonts w:eastAsia="仿宋_GB2312" w:hint="eastAsia"/>
          <w:sz w:val="24"/>
          <w:szCs w:val="24"/>
        </w:rPr>
        <w:t>，并编写评审报告。</w:t>
      </w:r>
    </w:p>
    <w:p w:rsidR="000E23AD" w:rsidRDefault="000B3E18">
      <w:pPr>
        <w:snapToGrid w:val="0"/>
        <w:ind w:firstLine="482"/>
        <w:outlineLvl w:val="1"/>
        <w:rPr>
          <w:rFonts w:eastAsia="仿宋_GB2312"/>
          <w:b/>
          <w:sz w:val="24"/>
          <w:szCs w:val="24"/>
        </w:rPr>
      </w:pPr>
      <w:r>
        <w:rPr>
          <w:rFonts w:eastAsia="仿宋_GB2312" w:hint="eastAsia"/>
          <w:b/>
          <w:sz w:val="24"/>
          <w:szCs w:val="24"/>
        </w:rPr>
        <w:t>四、评审步骤</w:t>
      </w:r>
    </w:p>
    <w:p w:rsidR="000E23AD" w:rsidRDefault="000B3E18">
      <w:pPr>
        <w:snapToGrid w:val="0"/>
        <w:ind w:firstLine="480"/>
        <w:rPr>
          <w:rFonts w:eastAsia="仿宋_GB2312"/>
          <w:sz w:val="24"/>
          <w:szCs w:val="24"/>
        </w:rPr>
      </w:pPr>
      <w:r>
        <w:rPr>
          <w:rFonts w:eastAsia="仿宋_GB2312" w:hint="eastAsia"/>
          <w:sz w:val="24"/>
          <w:szCs w:val="24"/>
        </w:rPr>
        <w:t>1.</w:t>
      </w:r>
      <w:r>
        <w:rPr>
          <w:rFonts w:eastAsia="仿宋_GB2312" w:hint="eastAsia"/>
          <w:sz w:val="24"/>
          <w:szCs w:val="24"/>
        </w:rPr>
        <w:t>评审步骤规定：</w:t>
      </w:r>
    </w:p>
    <w:p w:rsidR="000E23AD" w:rsidRDefault="000B3E18">
      <w:pPr>
        <w:snapToGrid w:val="0"/>
        <w:ind w:firstLine="482"/>
        <w:rPr>
          <w:rFonts w:eastAsia="仿宋_GB2312"/>
          <w:sz w:val="24"/>
          <w:szCs w:val="24"/>
        </w:rPr>
      </w:pPr>
      <w:r>
        <w:rPr>
          <w:rFonts w:eastAsia="仿宋_GB2312" w:hint="eastAsia"/>
          <w:b/>
          <w:sz w:val="24"/>
          <w:szCs w:val="24"/>
        </w:rPr>
        <w:t>第一阶段：</w:t>
      </w:r>
      <w:r>
        <w:rPr>
          <w:rFonts w:eastAsia="仿宋_GB2312" w:hint="eastAsia"/>
          <w:sz w:val="24"/>
          <w:szCs w:val="24"/>
        </w:rPr>
        <w:t>谈判小组受采购人委托，对每个响应谈判的供应商的谈判资格进行审查；</w:t>
      </w:r>
    </w:p>
    <w:p w:rsidR="000E23AD" w:rsidRDefault="000B3E18">
      <w:pPr>
        <w:snapToGrid w:val="0"/>
        <w:ind w:firstLine="482"/>
        <w:rPr>
          <w:rFonts w:eastAsia="仿宋_GB2312"/>
          <w:sz w:val="24"/>
          <w:szCs w:val="24"/>
        </w:rPr>
      </w:pPr>
      <w:r>
        <w:rPr>
          <w:rFonts w:eastAsia="仿宋_GB2312" w:hint="eastAsia"/>
          <w:b/>
          <w:sz w:val="24"/>
          <w:szCs w:val="24"/>
        </w:rPr>
        <w:t>第二阶段：</w:t>
      </w:r>
      <w:r>
        <w:rPr>
          <w:rFonts w:eastAsia="仿宋_GB2312" w:hint="eastAsia"/>
          <w:sz w:val="24"/>
          <w:szCs w:val="24"/>
        </w:rPr>
        <w:t>谈判小组集中与每个谈判供应商分别进行谈判：内容主要是对谈判响应文件中的项目方案的澄清、修正、补充、确认以及价格调整等。报价文件中的报价作为第一轮谈</w:t>
      </w:r>
      <w:r>
        <w:rPr>
          <w:rFonts w:eastAsia="仿宋_GB2312" w:hint="eastAsia"/>
          <w:sz w:val="24"/>
          <w:szCs w:val="24"/>
        </w:rPr>
        <w:lastRenderedPageBreak/>
        <w:t>判报价。谈判文件有实质性变动的，谈判小组应当以书面形式通知所有谈判供应商。</w:t>
      </w:r>
    </w:p>
    <w:p w:rsidR="000E23AD" w:rsidRDefault="000B3E18">
      <w:pPr>
        <w:snapToGrid w:val="0"/>
        <w:ind w:firstLine="482"/>
        <w:rPr>
          <w:rFonts w:eastAsia="仿宋_GB2312"/>
          <w:sz w:val="24"/>
          <w:szCs w:val="24"/>
        </w:rPr>
      </w:pPr>
      <w:r>
        <w:rPr>
          <w:rFonts w:eastAsia="仿宋_GB2312" w:hint="eastAsia"/>
          <w:b/>
          <w:sz w:val="24"/>
          <w:szCs w:val="24"/>
        </w:rPr>
        <w:t>第三阶段：</w:t>
      </w:r>
      <w:r>
        <w:rPr>
          <w:rFonts w:eastAsia="仿宋_GB2312" w:hint="eastAsia"/>
          <w:sz w:val="24"/>
          <w:szCs w:val="24"/>
        </w:rPr>
        <w:t>谈判结束后，谈判小组要求所有实质性响应的谈判供应商在规定的时间内提出最终报价，包括但不限于如最终澄清方案、有关承诺等。</w:t>
      </w:r>
    </w:p>
    <w:p w:rsidR="000E23AD" w:rsidRDefault="000B3E18">
      <w:pPr>
        <w:snapToGrid w:val="0"/>
        <w:ind w:firstLine="482"/>
        <w:rPr>
          <w:rFonts w:eastAsia="仿宋_GB2312"/>
          <w:sz w:val="24"/>
          <w:szCs w:val="24"/>
        </w:rPr>
      </w:pPr>
      <w:r>
        <w:rPr>
          <w:rFonts w:eastAsia="仿宋_GB2312" w:hint="eastAsia"/>
          <w:b/>
          <w:sz w:val="24"/>
          <w:szCs w:val="24"/>
        </w:rPr>
        <w:t>第四阶段：</w:t>
      </w:r>
      <w:r>
        <w:rPr>
          <w:rFonts w:eastAsia="仿宋_GB2312" w:hint="eastAsia"/>
          <w:sz w:val="24"/>
          <w:szCs w:val="24"/>
        </w:rPr>
        <w:t>谈判小组对谈判供应商的最终报价进行评议和比较，在实质性响应谈判文件，技术和商务部分均满足谈判文件的前提下，谈判小组将校核后的各谈判供应商的报价从低到高</w:t>
      </w:r>
      <w:r>
        <w:rPr>
          <w:rFonts w:eastAsia="仿宋_GB2312" w:hint="eastAsia"/>
          <w:sz w:val="24"/>
          <w:szCs w:val="24"/>
        </w:rPr>
        <w:t>排序，排名第一的推荐为成交人。报价相同时，由谈判小组根据谈判供应商的技术、商务综合实力，决定排序先后，并根据评定方法推荐成交人。</w:t>
      </w:r>
    </w:p>
    <w:p w:rsidR="000E23AD" w:rsidRDefault="000B3E18">
      <w:pPr>
        <w:snapToGrid w:val="0"/>
        <w:ind w:firstLine="480"/>
        <w:rPr>
          <w:rFonts w:eastAsia="黑体"/>
          <w:sz w:val="24"/>
          <w:szCs w:val="24"/>
        </w:rPr>
      </w:pPr>
      <w:r>
        <w:rPr>
          <w:rFonts w:eastAsia="黑体" w:hint="eastAsia"/>
          <w:sz w:val="24"/>
          <w:szCs w:val="24"/>
        </w:rPr>
        <w:t>（</w:t>
      </w:r>
      <w:r>
        <w:rPr>
          <w:rFonts w:eastAsia="黑体" w:hint="eastAsia"/>
          <w:sz w:val="24"/>
          <w:szCs w:val="24"/>
        </w:rPr>
        <w:t>1</w:t>
      </w:r>
      <w:r>
        <w:rPr>
          <w:rFonts w:eastAsia="黑体" w:hint="eastAsia"/>
          <w:sz w:val="24"/>
          <w:szCs w:val="24"/>
        </w:rPr>
        <w:t>）本项目采用</w:t>
      </w:r>
      <w:r>
        <w:rPr>
          <w:rFonts w:eastAsia="黑体" w:hint="eastAsia"/>
          <w:sz w:val="24"/>
          <w:szCs w:val="24"/>
          <w:u w:val="single"/>
        </w:rPr>
        <w:t xml:space="preserve">  </w:t>
      </w:r>
      <w:r>
        <w:rPr>
          <w:rFonts w:eastAsia="黑体" w:hint="eastAsia"/>
          <w:sz w:val="24"/>
          <w:szCs w:val="24"/>
          <w:u w:val="single"/>
        </w:rPr>
        <w:t>最低评标价法</w:t>
      </w:r>
      <w:r>
        <w:rPr>
          <w:rFonts w:eastAsia="黑体" w:hint="eastAsia"/>
          <w:sz w:val="24"/>
          <w:szCs w:val="24"/>
          <w:u w:val="single"/>
        </w:rPr>
        <w:t xml:space="preserve">  </w:t>
      </w:r>
      <w:r>
        <w:rPr>
          <w:rFonts w:eastAsia="黑体" w:hint="eastAsia"/>
          <w:sz w:val="24"/>
          <w:szCs w:val="24"/>
        </w:rPr>
        <w:t>。即指以价格为主要因素确定成交人的评标方法。原则即为：在全部满足谈判文件实质性要求前提下，本着“公平、公正、诚信”的原则：依据《中华人民共和国</w:t>
      </w:r>
      <w:r>
        <w:rPr>
          <w:rFonts w:eastAsia="黑体" w:hint="eastAsia"/>
          <w:sz w:val="24"/>
          <w:szCs w:val="24"/>
        </w:rPr>
        <w:t>采购</w:t>
      </w:r>
      <w:r>
        <w:rPr>
          <w:rFonts w:eastAsia="黑体" w:hint="eastAsia"/>
          <w:sz w:val="24"/>
          <w:szCs w:val="24"/>
        </w:rPr>
        <w:t>法》第三十八条第五款内“符合采购需求、质量和服务相等且报价最低的原则”，确定成交人。</w:t>
      </w:r>
    </w:p>
    <w:p w:rsidR="000E23AD" w:rsidRDefault="000B3E18">
      <w:pPr>
        <w:snapToGrid w:val="0"/>
        <w:ind w:firstLine="480"/>
        <w:rPr>
          <w:rFonts w:eastAsia="仿宋_GB2312"/>
          <w:sz w:val="24"/>
          <w:szCs w:val="24"/>
          <w:u w:val="thick"/>
        </w:rPr>
      </w:pPr>
      <w:r>
        <w:rPr>
          <w:rFonts w:eastAsia="黑体" w:hint="eastAsia"/>
          <w:sz w:val="24"/>
          <w:szCs w:val="24"/>
        </w:rPr>
        <w:t>（</w:t>
      </w:r>
      <w:r>
        <w:rPr>
          <w:rFonts w:eastAsia="黑体" w:hint="eastAsia"/>
          <w:sz w:val="24"/>
          <w:szCs w:val="24"/>
        </w:rPr>
        <w:t>2</w:t>
      </w:r>
      <w:r>
        <w:rPr>
          <w:rFonts w:eastAsia="黑体" w:hint="eastAsia"/>
          <w:sz w:val="24"/>
          <w:szCs w:val="24"/>
        </w:rPr>
        <w:t>）</w:t>
      </w:r>
      <w:r>
        <w:rPr>
          <w:rFonts w:eastAsia="黑体" w:hint="eastAsia"/>
          <w:sz w:val="24"/>
          <w:szCs w:val="24"/>
          <w:u w:val="thick" w:color="FF0000"/>
        </w:rPr>
        <w:t>本次项目需求的最高限价</w:t>
      </w:r>
      <w:r>
        <w:rPr>
          <w:rFonts w:eastAsia="黑体" w:hint="eastAsia"/>
          <w:sz w:val="24"/>
          <w:szCs w:val="24"/>
          <w:u w:val="thick" w:color="FF0000"/>
        </w:rPr>
        <w:t>9.3</w:t>
      </w:r>
      <w:r>
        <w:rPr>
          <w:rFonts w:eastAsia="黑体"/>
          <w:sz w:val="24"/>
          <w:szCs w:val="24"/>
          <w:u w:val="thick" w:color="FF0000"/>
        </w:rPr>
        <w:t>万</w:t>
      </w:r>
      <w:r>
        <w:rPr>
          <w:rFonts w:eastAsia="黑体" w:hint="eastAsia"/>
          <w:sz w:val="24"/>
          <w:szCs w:val="24"/>
          <w:u w:val="thick" w:color="FF0000"/>
        </w:rPr>
        <w:t>元，超出限价作无效谈判响应处理</w:t>
      </w:r>
      <w:r>
        <w:rPr>
          <w:rFonts w:eastAsia="黑体" w:hint="eastAsia"/>
          <w:sz w:val="24"/>
          <w:szCs w:val="24"/>
        </w:rPr>
        <w:t>。</w:t>
      </w:r>
    </w:p>
    <w:p w:rsidR="000E23AD" w:rsidRDefault="000B3E18" w:rsidP="001D78B3">
      <w:pPr>
        <w:snapToGrid w:val="0"/>
        <w:ind w:firstLineChars="202" w:firstLine="485"/>
        <w:rPr>
          <w:rFonts w:ascii="黑体" w:eastAsia="黑体" w:hAnsi="黑体"/>
          <w:sz w:val="24"/>
          <w:szCs w:val="24"/>
        </w:rPr>
      </w:pPr>
      <w:r>
        <w:rPr>
          <w:rFonts w:eastAsia="黑体"/>
          <w:sz w:val="24"/>
          <w:szCs w:val="24"/>
        </w:rPr>
        <w:t>（</w:t>
      </w:r>
      <w:r>
        <w:rPr>
          <w:rFonts w:eastAsia="黑体"/>
          <w:sz w:val="24"/>
          <w:szCs w:val="24"/>
        </w:rPr>
        <w:t>3</w:t>
      </w:r>
      <w:r>
        <w:rPr>
          <w:rFonts w:eastAsia="黑体"/>
          <w:sz w:val="24"/>
          <w:szCs w:val="24"/>
        </w:rPr>
        <w:t>）价格评审内容包括分析项目需求</w:t>
      </w:r>
      <w:r>
        <w:rPr>
          <w:rFonts w:eastAsia="黑体" w:hint="eastAsia"/>
          <w:sz w:val="24"/>
          <w:szCs w:val="24"/>
        </w:rPr>
        <w:t>产品</w:t>
      </w:r>
      <w:r>
        <w:rPr>
          <w:rFonts w:eastAsia="黑体"/>
          <w:sz w:val="24"/>
          <w:szCs w:val="24"/>
        </w:rPr>
        <w:t>的单价是否合理，价格所含范围是否完整，有无重大错漏项。如果</w:t>
      </w:r>
      <w:r>
        <w:rPr>
          <w:rFonts w:eastAsia="黑体" w:hint="eastAsia"/>
          <w:sz w:val="24"/>
          <w:szCs w:val="24"/>
        </w:rPr>
        <w:t>供应商</w:t>
      </w:r>
      <w:r>
        <w:rPr>
          <w:rFonts w:eastAsia="黑体"/>
          <w:sz w:val="24"/>
          <w:szCs w:val="24"/>
        </w:rPr>
        <w:t>的响应产品清单中有漏项并构成未实质性响应</w:t>
      </w:r>
      <w:r>
        <w:rPr>
          <w:rFonts w:eastAsia="黑体" w:hint="eastAsia"/>
          <w:sz w:val="24"/>
          <w:szCs w:val="24"/>
        </w:rPr>
        <w:t>竞争性</w:t>
      </w:r>
      <w:r>
        <w:rPr>
          <w:rFonts w:eastAsia="黑体"/>
          <w:sz w:val="24"/>
          <w:szCs w:val="24"/>
        </w:rPr>
        <w:t>谈判文件要求的，按无效</w:t>
      </w:r>
      <w:r>
        <w:rPr>
          <w:rFonts w:eastAsia="黑体" w:hint="eastAsia"/>
          <w:sz w:val="24"/>
          <w:szCs w:val="24"/>
        </w:rPr>
        <w:t>谈判</w:t>
      </w:r>
      <w:r>
        <w:rPr>
          <w:rFonts w:eastAsia="黑体"/>
          <w:sz w:val="24"/>
          <w:szCs w:val="24"/>
        </w:rPr>
        <w:t>处理。</w:t>
      </w:r>
      <w:bookmarkStart w:id="58" w:name="_GoBack"/>
      <w:bookmarkEnd w:id="58"/>
    </w:p>
    <w:p w:rsidR="000E23AD" w:rsidRDefault="000B3E18" w:rsidP="001D78B3">
      <w:pPr>
        <w:snapToGrid w:val="0"/>
        <w:ind w:firstLineChars="202" w:firstLine="485"/>
        <w:rPr>
          <w:rFonts w:ascii="黑体" w:eastAsia="黑体" w:hAnsi="黑体"/>
          <w:sz w:val="24"/>
          <w:szCs w:val="24"/>
        </w:rPr>
      </w:pPr>
      <w:r>
        <w:rPr>
          <w:rFonts w:eastAsia="仿宋_GB2312" w:hint="eastAsia"/>
          <w:sz w:val="24"/>
          <w:szCs w:val="24"/>
        </w:rPr>
        <w:t>（</w:t>
      </w:r>
      <w:r>
        <w:rPr>
          <w:rFonts w:eastAsia="仿宋_GB2312"/>
          <w:sz w:val="24"/>
          <w:szCs w:val="24"/>
        </w:rPr>
        <w:t>4</w:t>
      </w:r>
      <w:r>
        <w:rPr>
          <w:rFonts w:eastAsia="仿宋_GB2312" w:hint="eastAsia"/>
          <w:sz w:val="24"/>
          <w:szCs w:val="24"/>
        </w:rPr>
        <w:t>）</w:t>
      </w:r>
      <w:r>
        <w:rPr>
          <w:rFonts w:ascii="黑体" w:eastAsia="黑体" w:hAnsi="黑体" w:hint="eastAsia"/>
          <w:sz w:val="24"/>
          <w:szCs w:val="24"/>
          <w:u w:val="thick" w:color="FF0000"/>
        </w:rPr>
        <w:t>谈判小组认为供应商报价明显低于其他供应商的报价，有可能影响产品或服务的质量或者不能诚信履约的，应当要求其“在评标现场”合理的时间内提供“书面”说明，必要时提交“相关证明”材料；被要求的供应商不能证明其“报价合理性”的，谈判小组应当将其作为无效谈判处理。</w:t>
      </w:r>
    </w:p>
    <w:p w:rsidR="000E23AD" w:rsidRDefault="000B3E18">
      <w:pPr>
        <w:snapToGrid w:val="0"/>
        <w:ind w:firstLine="480"/>
        <w:rPr>
          <w:rFonts w:eastAsia="仿宋_GB2312"/>
          <w:sz w:val="24"/>
          <w:szCs w:val="24"/>
        </w:rPr>
      </w:pPr>
      <w:r>
        <w:rPr>
          <w:rFonts w:eastAsia="仿宋_GB2312" w:hint="eastAsia"/>
          <w:sz w:val="24"/>
          <w:szCs w:val="24"/>
        </w:rPr>
        <w:t>2.</w:t>
      </w:r>
      <w:r>
        <w:rPr>
          <w:rFonts w:eastAsia="仿宋_GB2312" w:hint="eastAsia"/>
          <w:sz w:val="24"/>
          <w:szCs w:val="24"/>
        </w:rPr>
        <w:t>在谈判过程中，谈判供应商提交的澄清文件和最终报价文件，由谈判供应商的法人代表或被委托授权人签署后生效，谈</w:t>
      </w:r>
      <w:r>
        <w:rPr>
          <w:rFonts w:eastAsia="仿宋_GB2312" w:hint="eastAsia"/>
          <w:sz w:val="24"/>
          <w:szCs w:val="24"/>
        </w:rPr>
        <w:t>判供应商受其约束。</w:t>
      </w:r>
    </w:p>
    <w:p w:rsidR="000E23AD" w:rsidRDefault="000B3E18">
      <w:pPr>
        <w:snapToGrid w:val="0"/>
        <w:ind w:firstLine="482"/>
        <w:outlineLvl w:val="1"/>
        <w:rPr>
          <w:rFonts w:eastAsia="仿宋_GB2312"/>
          <w:b/>
          <w:sz w:val="24"/>
          <w:szCs w:val="24"/>
        </w:rPr>
      </w:pPr>
      <w:r>
        <w:rPr>
          <w:rFonts w:eastAsia="仿宋_GB2312" w:hint="eastAsia"/>
          <w:b/>
          <w:sz w:val="24"/>
          <w:szCs w:val="24"/>
        </w:rPr>
        <w:t>五、出现下列情形之一的，作无效谈判处理</w:t>
      </w:r>
    </w:p>
    <w:p w:rsidR="000E23AD" w:rsidRDefault="000B3E18">
      <w:pPr>
        <w:snapToGrid w:val="0"/>
        <w:ind w:firstLine="480"/>
        <w:rPr>
          <w:rFonts w:eastAsia="仿宋_GB2312"/>
          <w:sz w:val="24"/>
          <w:szCs w:val="24"/>
        </w:rPr>
      </w:pPr>
      <w:r>
        <w:rPr>
          <w:rFonts w:eastAsia="仿宋_GB2312" w:hint="eastAsia"/>
          <w:sz w:val="24"/>
          <w:szCs w:val="24"/>
        </w:rPr>
        <w:t>1.</w:t>
      </w:r>
      <w:r>
        <w:rPr>
          <w:rFonts w:eastAsia="仿宋_GB2312" w:hint="eastAsia"/>
          <w:sz w:val="24"/>
          <w:szCs w:val="24"/>
        </w:rPr>
        <w:t>未按时交纳谈判保证金或金额不足的；</w:t>
      </w:r>
    </w:p>
    <w:p w:rsidR="000E23AD" w:rsidRDefault="000B3E18">
      <w:pPr>
        <w:snapToGrid w:val="0"/>
        <w:ind w:firstLine="480"/>
        <w:rPr>
          <w:rFonts w:eastAsia="仿宋_GB2312"/>
          <w:sz w:val="24"/>
          <w:szCs w:val="24"/>
        </w:rPr>
      </w:pPr>
      <w:r>
        <w:rPr>
          <w:rFonts w:eastAsia="仿宋_GB2312" w:hint="eastAsia"/>
          <w:sz w:val="24"/>
          <w:szCs w:val="24"/>
        </w:rPr>
        <w:t>2.</w:t>
      </w:r>
      <w:r>
        <w:rPr>
          <w:rFonts w:eastAsia="仿宋_GB2312" w:hint="eastAsia"/>
          <w:sz w:val="24"/>
          <w:szCs w:val="24"/>
        </w:rPr>
        <w:t>谈判响应文件未按规定要求装订、密封、签署、盖章及主要资料不齐全的；</w:t>
      </w:r>
    </w:p>
    <w:p w:rsidR="000E23AD" w:rsidRDefault="000B3E18">
      <w:pPr>
        <w:snapToGrid w:val="0"/>
        <w:ind w:firstLine="480"/>
        <w:rPr>
          <w:rFonts w:eastAsia="仿宋_GB2312"/>
          <w:sz w:val="24"/>
          <w:szCs w:val="24"/>
        </w:rPr>
      </w:pPr>
      <w:r>
        <w:rPr>
          <w:rFonts w:eastAsia="仿宋_GB2312" w:hint="eastAsia"/>
          <w:sz w:val="24"/>
          <w:szCs w:val="24"/>
        </w:rPr>
        <w:t>3.</w:t>
      </w:r>
      <w:r>
        <w:rPr>
          <w:rFonts w:eastAsia="仿宋_GB2312" w:hint="eastAsia"/>
          <w:sz w:val="24"/>
          <w:szCs w:val="24"/>
        </w:rPr>
        <w:t>谈判响应文件的资料有虚报或者谎报的；</w:t>
      </w:r>
    </w:p>
    <w:p w:rsidR="000E23AD" w:rsidRDefault="000B3E18">
      <w:pPr>
        <w:snapToGrid w:val="0"/>
        <w:ind w:firstLine="480"/>
        <w:rPr>
          <w:rFonts w:eastAsia="仿宋_GB2312"/>
          <w:sz w:val="24"/>
          <w:szCs w:val="24"/>
        </w:rPr>
      </w:pPr>
      <w:r>
        <w:rPr>
          <w:rFonts w:eastAsia="仿宋_GB2312" w:hint="eastAsia"/>
          <w:sz w:val="24"/>
          <w:szCs w:val="24"/>
        </w:rPr>
        <w:t>4.</w:t>
      </w:r>
      <w:r>
        <w:rPr>
          <w:rFonts w:eastAsia="仿宋_GB2312" w:hint="eastAsia"/>
          <w:sz w:val="24"/>
          <w:szCs w:val="24"/>
        </w:rPr>
        <w:t>谈判响应文件技术部分出现谈判报价内容的；</w:t>
      </w:r>
    </w:p>
    <w:p w:rsidR="000E23AD" w:rsidRDefault="000B3E18">
      <w:pPr>
        <w:snapToGrid w:val="0"/>
        <w:ind w:firstLine="480"/>
        <w:rPr>
          <w:rFonts w:eastAsia="仿宋_GB2312"/>
          <w:sz w:val="24"/>
          <w:szCs w:val="24"/>
        </w:rPr>
      </w:pPr>
      <w:r>
        <w:rPr>
          <w:rFonts w:eastAsia="仿宋_GB2312" w:hint="eastAsia"/>
          <w:sz w:val="24"/>
          <w:szCs w:val="24"/>
        </w:rPr>
        <w:t>5.</w:t>
      </w:r>
      <w:r>
        <w:rPr>
          <w:rFonts w:eastAsia="仿宋_GB2312" w:hint="eastAsia"/>
          <w:sz w:val="24"/>
          <w:szCs w:val="24"/>
        </w:rPr>
        <w:t>不具备谈判文件规定的资格要求的；</w:t>
      </w:r>
    </w:p>
    <w:p w:rsidR="000E23AD" w:rsidRDefault="000B3E18">
      <w:pPr>
        <w:snapToGrid w:val="0"/>
        <w:ind w:firstLine="480"/>
        <w:rPr>
          <w:rFonts w:eastAsia="仿宋_GB2312"/>
          <w:b/>
          <w:sz w:val="24"/>
          <w:szCs w:val="24"/>
          <w:u w:val="single"/>
        </w:rPr>
      </w:pPr>
      <w:r>
        <w:rPr>
          <w:rFonts w:eastAsia="仿宋_GB2312" w:hint="eastAsia"/>
          <w:sz w:val="24"/>
          <w:szCs w:val="24"/>
        </w:rPr>
        <w:t>6.</w:t>
      </w:r>
      <w:r>
        <w:rPr>
          <w:rFonts w:eastAsia="仿宋_GB2312" w:hint="eastAsia"/>
          <w:b/>
          <w:sz w:val="24"/>
          <w:szCs w:val="24"/>
          <w:u w:val="single"/>
        </w:rPr>
        <w:t>谈判响应文件有重大漏项或重大不合理的；</w:t>
      </w:r>
    </w:p>
    <w:p w:rsidR="000E23AD" w:rsidRDefault="000B3E18">
      <w:pPr>
        <w:snapToGrid w:val="0"/>
        <w:ind w:firstLine="480"/>
        <w:rPr>
          <w:rFonts w:eastAsia="仿宋_GB2312"/>
          <w:sz w:val="24"/>
          <w:szCs w:val="24"/>
        </w:rPr>
      </w:pPr>
      <w:r>
        <w:rPr>
          <w:rFonts w:eastAsia="仿宋_GB2312" w:hint="eastAsia"/>
          <w:sz w:val="24"/>
          <w:szCs w:val="24"/>
        </w:rPr>
        <w:t>7.</w:t>
      </w:r>
      <w:r>
        <w:rPr>
          <w:rFonts w:eastAsia="仿宋_GB2312" w:hint="eastAsia"/>
          <w:sz w:val="24"/>
          <w:szCs w:val="24"/>
        </w:rPr>
        <w:t>项目技术、方案不满足用户需求中的要求，有重大偏离或保留的；</w:t>
      </w:r>
    </w:p>
    <w:p w:rsidR="000E23AD" w:rsidRDefault="000B3E18">
      <w:pPr>
        <w:snapToGrid w:val="0"/>
        <w:ind w:firstLine="480"/>
        <w:rPr>
          <w:rFonts w:eastAsia="仿宋_GB2312"/>
          <w:sz w:val="24"/>
          <w:szCs w:val="24"/>
        </w:rPr>
      </w:pPr>
      <w:r>
        <w:rPr>
          <w:rFonts w:eastAsia="仿宋_GB2312" w:hint="eastAsia"/>
          <w:sz w:val="24"/>
          <w:szCs w:val="24"/>
        </w:rPr>
        <w:t>8.</w:t>
      </w:r>
      <w:r>
        <w:rPr>
          <w:rFonts w:eastAsia="仿宋_GB2312" w:hint="eastAsia"/>
          <w:sz w:val="24"/>
          <w:szCs w:val="24"/>
        </w:rPr>
        <w:t>谈判响应报价超出项目预算的；</w:t>
      </w:r>
    </w:p>
    <w:p w:rsidR="000E23AD" w:rsidRDefault="000B3E18">
      <w:pPr>
        <w:snapToGrid w:val="0"/>
        <w:ind w:firstLine="480"/>
        <w:rPr>
          <w:rFonts w:eastAsia="仿宋_GB2312"/>
          <w:sz w:val="24"/>
          <w:szCs w:val="24"/>
        </w:rPr>
      </w:pPr>
      <w:r>
        <w:rPr>
          <w:rFonts w:eastAsia="仿宋_GB2312" w:hint="eastAsia"/>
          <w:sz w:val="24"/>
          <w:szCs w:val="24"/>
        </w:rPr>
        <w:t>9.</w:t>
      </w:r>
      <w:r>
        <w:rPr>
          <w:rFonts w:eastAsia="仿宋_GB2312" w:hint="eastAsia"/>
          <w:sz w:val="24"/>
          <w:szCs w:val="24"/>
        </w:rPr>
        <w:t>被认定为低于成本报价竞标的；</w:t>
      </w:r>
    </w:p>
    <w:p w:rsidR="000E23AD" w:rsidRDefault="000B3E18">
      <w:pPr>
        <w:snapToGrid w:val="0"/>
        <w:ind w:firstLine="480"/>
        <w:rPr>
          <w:rFonts w:eastAsia="仿宋_GB2312"/>
          <w:sz w:val="24"/>
          <w:szCs w:val="24"/>
        </w:rPr>
      </w:pPr>
      <w:r>
        <w:rPr>
          <w:rFonts w:eastAsia="仿宋_GB2312" w:hint="eastAsia"/>
          <w:sz w:val="24"/>
          <w:szCs w:val="24"/>
        </w:rPr>
        <w:t>10.</w:t>
      </w:r>
      <w:r>
        <w:rPr>
          <w:rFonts w:eastAsia="仿宋_GB2312" w:hint="eastAsia"/>
          <w:sz w:val="24"/>
          <w:szCs w:val="24"/>
        </w:rPr>
        <w:t>不符合法律、法规和谈判文件中规定的其他实质性响应要求的；</w:t>
      </w:r>
    </w:p>
    <w:p w:rsidR="000E23AD" w:rsidRDefault="000B3E18">
      <w:pPr>
        <w:snapToGrid w:val="0"/>
        <w:ind w:firstLine="480"/>
        <w:rPr>
          <w:rFonts w:eastAsia="仿宋_GB2312"/>
          <w:sz w:val="24"/>
          <w:szCs w:val="24"/>
        </w:rPr>
      </w:pPr>
      <w:r>
        <w:rPr>
          <w:rFonts w:eastAsia="仿宋_GB2312" w:hint="eastAsia"/>
          <w:sz w:val="24"/>
          <w:szCs w:val="24"/>
        </w:rPr>
        <w:t>11.</w:t>
      </w:r>
      <w:r>
        <w:rPr>
          <w:rFonts w:eastAsia="仿宋_GB2312" w:hint="eastAsia"/>
          <w:sz w:val="24"/>
          <w:szCs w:val="24"/>
        </w:rPr>
        <w:t>评审小组可以认定为其他构成未实质性响应谈判文件要求的。</w:t>
      </w:r>
    </w:p>
    <w:p w:rsidR="000E23AD" w:rsidRDefault="000B3E18">
      <w:pPr>
        <w:snapToGrid w:val="0"/>
        <w:ind w:firstLine="482"/>
        <w:outlineLvl w:val="1"/>
        <w:rPr>
          <w:rFonts w:eastAsia="仿宋_GB2312"/>
          <w:sz w:val="24"/>
          <w:szCs w:val="24"/>
        </w:rPr>
      </w:pPr>
      <w:r>
        <w:rPr>
          <w:rFonts w:eastAsia="仿宋_GB2312" w:hint="eastAsia"/>
          <w:b/>
          <w:sz w:val="24"/>
          <w:szCs w:val="24"/>
        </w:rPr>
        <w:t>六、有下列情形之一的，视为响应供应商串通竞标，其谈判无效</w:t>
      </w:r>
    </w:p>
    <w:p w:rsidR="000E23AD" w:rsidRDefault="000B3E18" w:rsidP="001D78B3">
      <w:pPr>
        <w:snapToGrid w:val="0"/>
        <w:ind w:firstLineChars="202" w:firstLine="485"/>
        <w:rPr>
          <w:rFonts w:eastAsia="仿宋_GB2312"/>
          <w:sz w:val="24"/>
          <w:szCs w:val="24"/>
        </w:rPr>
      </w:pPr>
      <w:r>
        <w:rPr>
          <w:rFonts w:eastAsia="仿宋_GB2312"/>
          <w:sz w:val="24"/>
          <w:szCs w:val="24"/>
        </w:rPr>
        <w:lastRenderedPageBreak/>
        <w:t>1.</w:t>
      </w:r>
      <w:r>
        <w:rPr>
          <w:rFonts w:eastAsia="仿宋_GB2312" w:hint="eastAsia"/>
          <w:sz w:val="24"/>
          <w:szCs w:val="24"/>
        </w:rPr>
        <w:t>不同供应商的响应文件由同一单位或者个人编制；</w:t>
      </w:r>
    </w:p>
    <w:p w:rsidR="000E23AD" w:rsidRDefault="000B3E18" w:rsidP="001D78B3">
      <w:pPr>
        <w:snapToGrid w:val="0"/>
        <w:ind w:firstLineChars="202" w:firstLine="485"/>
        <w:rPr>
          <w:rFonts w:eastAsia="仿宋_GB2312"/>
          <w:sz w:val="24"/>
          <w:szCs w:val="24"/>
        </w:rPr>
      </w:pPr>
      <w:r>
        <w:rPr>
          <w:rFonts w:eastAsia="仿宋_GB2312"/>
          <w:sz w:val="24"/>
          <w:szCs w:val="24"/>
        </w:rPr>
        <w:t>2.</w:t>
      </w:r>
      <w:r>
        <w:rPr>
          <w:rFonts w:eastAsia="仿宋_GB2312" w:hint="eastAsia"/>
          <w:sz w:val="24"/>
          <w:szCs w:val="24"/>
        </w:rPr>
        <w:t>不同供应商委托同一单位或者个人办理竞标事宜；</w:t>
      </w:r>
    </w:p>
    <w:p w:rsidR="000E23AD" w:rsidRDefault="000B3E18" w:rsidP="001D78B3">
      <w:pPr>
        <w:snapToGrid w:val="0"/>
        <w:ind w:firstLineChars="202" w:firstLine="485"/>
        <w:rPr>
          <w:rFonts w:eastAsia="仿宋_GB2312"/>
          <w:sz w:val="24"/>
          <w:szCs w:val="24"/>
        </w:rPr>
      </w:pPr>
      <w:r>
        <w:rPr>
          <w:rFonts w:eastAsia="仿宋_GB2312"/>
          <w:sz w:val="24"/>
          <w:szCs w:val="24"/>
        </w:rPr>
        <w:t>3.</w:t>
      </w:r>
      <w:r>
        <w:rPr>
          <w:rFonts w:eastAsia="仿宋_GB2312" w:hint="eastAsia"/>
          <w:sz w:val="24"/>
          <w:szCs w:val="24"/>
        </w:rPr>
        <w:t>不同供应商的响应文件载明的项目管理成员或者联系人员为同一人；</w:t>
      </w:r>
    </w:p>
    <w:p w:rsidR="000E23AD" w:rsidRDefault="000B3E18" w:rsidP="001D78B3">
      <w:pPr>
        <w:snapToGrid w:val="0"/>
        <w:ind w:firstLineChars="202" w:firstLine="485"/>
        <w:rPr>
          <w:rFonts w:eastAsia="仿宋_GB2312"/>
          <w:sz w:val="24"/>
          <w:szCs w:val="24"/>
        </w:rPr>
      </w:pPr>
      <w:r>
        <w:rPr>
          <w:rFonts w:eastAsia="仿宋_GB2312"/>
          <w:sz w:val="24"/>
          <w:szCs w:val="24"/>
        </w:rPr>
        <w:t>4.</w:t>
      </w:r>
      <w:r>
        <w:rPr>
          <w:rFonts w:eastAsia="仿宋_GB2312" w:hint="eastAsia"/>
          <w:sz w:val="24"/>
          <w:szCs w:val="24"/>
        </w:rPr>
        <w:t>不同供应商的响应文件异常一致或者报价呈规律性差异；</w:t>
      </w:r>
    </w:p>
    <w:p w:rsidR="000E23AD" w:rsidRDefault="000B3E18" w:rsidP="001D78B3">
      <w:pPr>
        <w:snapToGrid w:val="0"/>
        <w:ind w:firstLineChars="202" w:firstLine="485"/>
        <w:rPr>
          <w:rFonts w:eastAsia="仿宋_GB2312"/>
          <w:sz w:val="24"/>
          <w:szCs w:val="24"/>
        </w:rPr>
      </w:pPr>
      <w:r>
        <w:rPr>
          <w:rFonts w:eastAsia="仿宋_GB2312"/>
          <w:sz w:val="24"/>
          <w:szCs w:val="24"/>
        </w:rPr>
        <w:t>5.</w:t>
      </w:r>
      <w:r>
        <w:rPr>
          <w:rFonts w:eastAsia="仿宋_GB2312" w:hint="eastAsia"/>
          <w:sz w:val="24"/>
          <w:szCs w:val="24"/>
        </w:rPr>
        <w:t>不同供应商的响应文件相互混装；</w:t>
      </w:r>
    </w:p>
    <w:p w:rsidR="000E23AD" w:rsidRDefault="000B3E18" w:rsidP="001D78B3">
      <w:pPr>
        <w:snapToGrid w:val="0"/>
        <w:ind w:firstLineChars="202" w:firstLine="485"/>
        <w:rPr>
          <w:rFonts w:eastAsia="仿宋_GB2312"/>
          <w:sz w:val="24"/>
          <w:szCs w:val="24"/>
        </w:rPr>
      </w:pPr>
      <w:r>
        <w:rPr>
          <w:rFonts w:eastAsia="仿宋_GB2312"/>
          <w:sz w:val="24"/>
          <w:szCs w:val="24"/>
        </w:rPr>
        <w:t>6.</w:t>
      </w:r>
      <w:r>
        <w:rPr>
          <w:rFonts w:eastAsia="仿宋_GB2312" w:hint="eastAsia"/>
          <w:sz w:val="24"/>
          <w:szCs w:val="24"/>
        </w:rPr>
        <w:t>不同供应商的谈判保证金从同一单位或者个人的账户转出。</w:t>
      </w:r>
    </w:p>
    <w:p w:rsidR="000E23AD" w:rsidRDefault="000B3E18">
      <w:pPr>
        <w:snapToGrid w:val="0"/>
        <w:ind w:firstLine="482"/>
        <w:outlineLvl w:val="1"/>
        <w:rPr>
          <w:rFonts w:eastAsia="仿宋_GB2312"/>
          <w:b/>
          <w:sz w:val="24"/>
          <w:szCs w:val="24"/>
        </w:rPr>
      </w:pPr>
      <w:r>
        <w:rPr>
          <w:rFonts w:eastAsia="仿宋_GB2312" w:hint="eastAsia"/>
          <w:b/>
          <w:sz w:val="24"/>
          <w:szCs w:val="24"/>
        </w:rPr>
        <w:t>七、出现下列情形之一的，当次竞争性谈判采购活动终止，发布项目中止公告并说明原因，重新开展采购活动：</w:t>
      </w:r>
    </w:p>
    <w:p w:rsidR="000E23AD" w:rsidRDefault="000B3E18">
      <w:pPr>
        <w:snapToGrid w:val="0"/>
        <w:ind w:firstLine="480"/>
        <w:rPr>
          <w:rFonts w:eastAsia="仿宋_GB2312"/>
          <w:sz w:val="24"/>
          <w:szCs w:val="24"/>
        </w:rPr>
      </w:pPr>
      <w:r>
        <w:rPr>
          <w:rFonts w:eastAsia="仿宋_GB2312"/>
          <w:sz w:val="24"/>
          <w:szCs w:val="24"/>
        </w:rPr>
        <w:t>1.</w:t>
      </w:r>
      <w:r>
        <w:rPr>
          <w:rFonts w:eastAsia="仿宋_GB2312" w:hint="eastAsia"/>
          <w:sz w:val="24"/>
          <w:szCs w:val="24"/>
        </w:rPr>
        <w:t>出现影响采购公正的违法违规行为的；</w:t>
      </w:r>
    </w:p>
    <w:p w:rsidR="000E23AD" w:rsidRDefault="000B3E18">
      <w:pPr>
        <w:snapToGrid w:val="0"/>
        <w:ind w:firstLine="480"/>
        <w:rPr>
          <w:rFonts w:eastAsia="仿宋_GB2312"/>
          <w:sz w:val="24"/>
          <w:szCs w:val="24"/>
        </w:rPr>
      </w:pPr>
      <w:r>
        <w:rPr>
          <w:rFonts w:eastAsia="仿宋_GB2312"/>
          <w:sz w:val="24"/>
          <w:szCs w:val="24"/>
        </w:rPr>
        <w:t>2.</w:t>
      </w:r>
      <w:r>
        <w:rPr>
          <w:rFonts w:eastAsia="仿宋_GB2312" w:hint="eastAsia"/>
          <w:sz w:val="24"/>
          <w:szCs w:val="24"/>
        </w:rPr>
        <w:t>报价人报价均超出采购预算价的；</w:t>
      </w:r>
    </w:p>
    <w:p w:rsidR="000E23AD" w:rsidRDefault="000B3E18">
      <w:pPr>
        <w:snapToGrid w:val="0"/>
        <w:ind w:firstLine="480"/>
        <w:rPr>
          <w:rFonts w:eastAsia="仿宋_GB2312"/>
          <w:sz w:val="24"/>
          <w:szCs w:val="24"/>
        </w:rPr>
      </w:pPr>
      <w:r>
        <w:rPr>
          <w:rFonts w:eastAsia="仿宋_GB2312"/>
          <w:sz w:val="24"/>
          <w:szCs w:val="24"/>
        </w:rPr>
        <w:t>3.</w:t>
      </w:r>
      <w:r>
        <w:rPr>
          <w:rFonts w:eastAsia="仿宋_GB2312" w:hint="eastAsia"/>
          <w:sz w:val="24"/>
          <w:szCs w:val="24"/>
        </w:rPr>
        <w:t>因重大变故，采购任务被取消的；</w:t>
      </w:r>
    </w:p>
    <w:p w:rsidR="000E23AD" w:rsidRDefault="000B3E18">
      <w:pPr>
        <w:snapToGrid w:val="0"/>
        <w:ind w:firstLine="480"/>
        <w:rPr>
          <w:rFonts w:eastAsia="仿宋_GB2312"/>
          <w:sz w:val="24"/>
          <w:szCs w:val="24"/>
        </w:rPr>
      </w:pPr>
      <w:r>
        <w:rPr>
          <w:rFonts w:eastAsia="仿宋_GB2312"/>
          <w:sz w:val="24"/>
          <w:szCs w:val="24"/>
        </w:rPr>
        <w:t>4.</w:t>
      </w:r>
      <w:r>
        <w:rPr>
          <w:rFonts w:eastAsia="仿宋_GB2312" w:hint="eastAsia"/>
          <w:sz w:val="24"/>
          <w:szCs w:val="24"/>
        </w:rPr>
        <w:t>谈判小组依据法律法规可以认定为废标的其他情况。</w:t>
      </w:r>
    </w:p>
    <w:p w:rsidR="000E23AD" w:rsidRDefault="000B3E18">
      <w:pPr>
        <w:snapToGrid w:val="0"/>
        <w:ind w:firstLine="482"/>
        <w:outlineLvl w:val="1"/>
        <w:rPr>
          <w:rFonts w:eastAsia="仿宋_GB2312"/>
          <w:b/>
          <w:sz w:val="24"/>
          <w:szCs w:val="24"/>
        </w:rPr>
      </w:pPr>
      <w:r>
        <w:rPr>
          <w:rFonts w:eastAsia="仿宋_GB2312" w:hint="eastAsia"/>
          <w:b/>
          <w:sz w:val="24"/>
          <w:szCs w:val="24"/>
        </w:rPr>
        <w:t>九、成交通知</w:t>
      </w:r>
    </w:p>
    <w:p w:rsidR="000E23AD" w:rsidRDefault="000B3E18" w:rsidP="001D78B3">
      <w:pPr>
        <w:ind w:firstLineChars="202" w:firstLine="485"/>
        <w:rPr>
          <w:rFonts w:eastAsia="仿宋_GB2312"/>
          <w:kern w:val="0"/>
          <w:sz w:val="24"/>
          <w:szCs w:val="24"/>
        </w:rPr>
      </w:pPr>
      <w:r>
        <w:rPr>
          <w:rFonts w:eastAsia="仿宋_GB2312" w:hint="eastAsia"/>
          <w:kern w:val="0"/>
          <w:sz w:val="24"/>
          <w:szCs w:val="24"/>
        </w:rPr>
        <w:t>1.</w:t>
      </w:r>
      <w:r>
        <w:rPr>
          <w:rFonts w:eastAsia="仿宋_GB2312" w:hint="eastAsia"/>
          <w:kern w:val="0"/>
          <w:sz w:val="24"/>
          <w:szCs w:val="24"/>
        </w:rPr>
        <w:t>谈判结束后，招标采购单位将成交结果在南通农副产品物流有限公司（</w:t>
      </w:r>
      <w:hyperlink r:id="rId13" w:history="1">
        <w:r>
          <w:rPr>
            <w:rFonts w:eastAsia="仿宋_GB2312" w:hint="eastAsia"/>
            <w:kern w:val="0"/>
            <w:sz w:val="24"/>
            <w:szCs w:val="24"/>
          </w:rPr>
          <w:t>http://www.ntnfcp.com/</w:t>
        </w:r>
      </w:hyperlink>
      <w:r>
        <w:rPr>
          <w:rFonts w:eastAsia="仿宋_GB2312" w:hint="eastAsia"/>
          <w:kern w:val="0"/>
          <w:sz w:val="24"/>
          <w:szCs w:val="24"/>
        </w:rPr>
        <w:t>）公告</w:t>
      </w:r>
      <w:r>
        <w:rPr>
          <w:rFonts w:eastAsia="仿宋_GB2312" w:hint="eastAsia"/>
          <w:kern w:val="0"/>
          <w:sz w:val="24"/>
          <w:szCs w:val="24"/>
        </w:rPr>
        <w:t>1</w:t>
      </w:r>
      <w:r>
        <w:rPr>
          <w:rFonts w:eastAsia="仿宋_GB2312" w:hint="eastAsia"/>
          <w:kern w:val="0"/>
          <w:sz w:val="24"/>
          <w:szCs w:val="24"/>
        </w:rPr>
        <w:t>个工作日，同时向成交人发出《成交通知书》</w:t>
      </w:r>
      <w:r>
        <w:rPr>
          <w:rFonts w:eastAsia="仿宋_GB2312" w:hint="eastAsia"/>
          <w:kern w:val="0"/>
          <w:sz w:val="24"/>
          <w:szCs w:val="24"/>
        </w:rPr>
        <w:t>。</w:t>
      </w:r>
    </w:p>
    <w:p w:rsidR="000E23AD" w:rsidRDefault="000B3E18" w:rsidP="001D78B3">
      <w:pPr>
        <w:ind w:firstLineChars="202" w:firstLine="485"/>
        <w:rPr>
          <w:rFonts w:eastAsia="仿宋_GB2312"/>
          <w:kern w:val="0"/>
          <w:sz w:val="24"/>
          <w:szCs w:val="24"/>
        </w:rPr>
      </w:pPr>
      <w:r>
        <w:rPr>
          <w:rFonts w:eastAsia="仿宋_GB2312" w:hint="eastAsia"/>
          <w:kern w:val="0"/>
          <w:sz w:val="24"/>
          <w:szCs w:val="24"/>
        </w:rPr>
        <w:t>2.</w:t>
      </w:r>
      <w:r>
        <w:rPr>
          <w:rFonts w:eastAsia="仿宋_GB2312" w:hint="eastAsia"/>
          <w:kern w:val="0"/>
          <w:sz w:val="24"/>
          <w:szCs w:val="24"/>
        </w:rPr>
        <w:t>《成交通知书》一经发出，即具有法律效力。采购人、成交人依法承担法律责任。</w:t>
      </w:r>
      <w:r>
        <w:rPr>
          <w:rFonts w:eastAsia="仿宋_GB2312" w:hint="eastAsia"/>
          <w:kern w:val="0"/>
          <w:sz w:val="24"/>
          <w:szCs w:val="24"/>
        </w:rPr>
        <w:t xml:space="preserve"> </w:t>
      </w:r>
    </w:p>
    <w:p w:rsidR="000E23AD" w:rsidRDefault="000E23AD" w:rsidP="001D78B3">
      <w:pPr>
        <w:ind w:firstLineChars="202" w:firstLine="485"/>
        <w:rPr>
          <w:rFonts w:eastAsia="仿宋_GB2312"/>
          <w:kern w:val="0"/>
          <w:sz w:val="24"/>
          <w:szCs w:val="24"/>
        </w:rPr>
      </w:pPr>
    </w:p>
    <w:p w:rsidR="000E23AD" w:rsidRDefault="000E23AD" w:rsidP="001D78B3">
      <w:pPr>
        <w:ind w:firstLineChars="202" w:firstLine="485"/>
        <w:rPr>
          <w:rFonts w:eastAsia="仿宋_GB2312"/>
          <w:kern w:val="0"/>
          <w:sz w:val="24"/>
          <w:szCs w:val="24"/>
        </w:rPr>
      </w:pPr>
    </w:p>
    <w:p w:rsidR="000E23AD" w:rsidRDefault="000B3E18"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bookmarkStart w:id="59" w:name="_Toc363573857"/>
      <w:bookmarkEnd w:id="46"/>
      <w:bookmarkEnd w:id="47"/>
      <w:bookmarkEnd w:id="48"/>
      <w:bookmarkEnd w:id="49"/>
      <w:bookmarkEnd w:id="59"/>
      <w:r>
        <w:rPr>
          <w:rFonts w:ascii="黑体" w:eastAsia="黑体" w:hAnsi="黑体" w:hint="eastAsia"/>
          <w:i w:val="0"/>
          <w:w w:val="80"/>
          <w:sz w:val="30"/>
          <w:szCs w:val="30"/>
        </w:rPr>
        <w:t>第五章</w:t>
      </w:r>
      <w:r>
        <w:rPr>
          <w:rFonts w:ascii="黑体" w:eastAsia="黑体" w:hAnsi="黑体" w:hint="eastAsia"/>
          <w:i w:val="0"/>
          <w:w w:val="80"/>
          <w:sz w:val="30"/>
          <w:szCs w:val="30"/>
        </w:rPr>
        <w:t xml:space="preserve">  </w:t>
      </w:r>
      <w:r>
        <w:rPr>
          <w:rFonts w:ascii="黑体" w:eastAsia="黑体" w:hAnsi="黑体" w:hint="eastAsia"/>
          <w:i w:val="0"/>
          <w:w w:val="80"/>
          <w:sz w:val="30"/>
          <w:szCs w:val="30"/>
        </w:rPr>
        <w:t>合同授予</w:t>
      </w:r>
    </w:p>
    <w:p w:rsidR="000E23AD" w:rsidRDefault="000B3E18" w:rsidP="001D78B3">
      <w:pPr>
        <w:ind w:firstLineChars="202" w:firstLine="485"/>
        <w:rPr>
          <w:rFonts w:eastAsia="仿宋_GB2312"/>
          <w:kern w:val="0"/>
          <w:sz w:val="24"/>
          <w:szCs w:val="24"/>
        </w:rPr>
      </w:pPr>
      <w:bookmarkStart w:id="60" w:name="_Toc94585343"/>
      <w:bookmarkStart w:id="61" w:name="_Toc363573858"/>
      <w:bookmarkEnd w:id="50"/>
      <w:bookmarkEnd w:id="51"/>
      <w:bookmarkEnd w:id="52"/>
      <w:bookmarkEnd w:id="53"/>
      <w:bookmarkEnd w:id="54"/>
      <w:bookmarkEnd w:id="55"/>
      <w:bookmarkEnd w:id="56"/>
      <w:bookmarkEnd w:id="57"/>
      <w:r>
        <w:rPr>
          <w:rFonts w:eastAsia="仿宋_GB2312" w:hint="eastAsia"/>
          <w:kern w:val="0"/>
          <w:sz w:val="24"/>
          <w:szCs w:val="24"/>
        </w:rPr>
        <w:t>一、成交人在接到代理机构发出送达的《成交通知书》后</w:t>
      </w:r>
      <w:r>
        <w:rPr>
          <w:rFonts w:eastAsia="仿宋_GB2312" w:hint="eastAsia"/>
          <w:kern w:val="0"/>
          <w:sz w:val="24"/>
          <w:szCs w:val="24"/>
        </w:rPr>
        <w:t>30</w:t>
      </w:r>
      <w:r>
        <w:rPr>
          <w:rFonts w:eastAsia="仿宋_GB2312" w:hint="eastAsia"/>
          <w:kern w:val="0"/>
          <w:sz w:val="24"/>
          <w:szCs w:val="24"/>
        </w:rPr>
        <w:t>日内与采购人签订采购合同，所签合同条款不得对竞争性谈判文件作实质性改变，否则谈判保证金将不予退还，由此给采购人造成损失的，成交人还应承担赔偿责任。采购人不得向成交人提出不合理的要求作为签订合同的条件，不得与成交人私下订立背离磋商文件实质性内容的协议。</w:t>
      </w:r>
    </w:p>
    <w:p w:rsidR="000E23AD" w:rsidRDefault="000B3E18" w:rsidP="001D78B3">
      <w:pPr>
        <w:ind w:firstLineChars="202" w:firstLine="485"/>
        <w:rPr>
          <w:rFonts w:eastAsia="仿宋_GB2312"/>
          <w:kern w:val="0"/>
          <w:sz w:val="24"/>
          <w:szCs w:val="24"/>
        </w:rPr>
      </w:pPr>
      <w:r>
        <w:rPr>
          <w:rFonts w:eastAsia="仿宋_GB2312" w:hint="eastAsia"/>
          <w:kern w:val="0"/>
          <w:sz w:val="24"/>
          <w:szCs w:val="24"/>
        </w:rPr>
        <w:t>二、竞争性谈判文件、成交人的谈判响应文件及评审、谈判过程中有关书面澄清、承诺等均应当作为合同附件，具有同等的法律效力。</w:t>
      </w:r>
    </w:p>
    <w:p w:rsidR="000E23AD" w:rsidRDefault="000B3E18" w:rsidP="001D78B3">
      <w:pPr>
        <w:ind w:firstLineChars="202" w:firstLine="485"/>
        <w:rPr>
          <w:rFonts w:eastAsia="仿宋_GB2312"/>
          <w:kern w:val="0"/>
          <w:sz w:val="24"/>
          <w:szCs w:val="24"/>
        </w:rPr>
      </w:pPr>
      <w:r>
        <w:rPr>
          <w:rFonts w:eastAsia="仿宋_GB2312" w:hint="eastAsia"/>
          <w:kern w:val="0"/>
          <w:sz w:val="24"/>
          <w:szCs w:val="24"/>
        </w:rPr>
        <w:t>三、成交人不得采用转包、分包的形式履行合同，否则，采购人有权终止合同，造成采购人损失的，成交人应承担相应赔偿责任。</w:t>
      </w:r>
    </w:p>
    <w:p w:rsidR="000E23AD" w:rsidRDefault="000E23AD">
      <w:pPr>
        <w:adjustRightInd w:val="0"/>
        <w:snapToGrid w:val="0"/>
        <w:ind w:firstLine="482"/>
        <w:rPr>
          <w:rFonts w:ascii="仿宋_GB2312" w:eastAsia="仿宋_GB2312" w:hAnsi="宋体"/>
          <w:b/>
          <w:sz w:val="24"/>
          <w:szCs w:val="24"/>
        </w:rPr>
      </w:pPr>
    </w:p>
    <w:p w:rsidR="000E23AD" w:rsidRDefault="000E23AD">
      <w:pPr>
        <w:adjustRightInd w:val="0"/>
        <w:snapToGrid w:val="0"/>
        <w:ind w:firstLine="482"/>
        <w:rPr>
          <w:rFonts w:ascii="仿宋_GB2312" w:eastAsia="仿宋_GB2312" w:hAnsi="宋体"/>
          <w:b/>
          <w:sz w:val="24"/>
          <w:szCs w:val="24"/>
        </w:rPr>
      </w:pPr>
    </w:p>
    <w:p w:rsidR="000E23AD" w:rsidRDefault="000B3E18">
      <w:pPr>
        <w:adjustRightInd w:val="0"/>
        <w:snapToGrid w:val="0"/>
        <w:ind w:firstLine="482"/>
        <w:jc w:val="center"/>
        <w:rPr>
          <w:rFonts w:ascii="仿宋_GB2312" w:eastAsia="仿宋_GB2312" w:hAnsi="宋体"/>
          <w:sz w:val="24"/>
          <w:szCs w:val="24"/>
        </w:rPr>
      </w:pPr>
      <w:r>
        <w:rPr>
          <w:rFonts w:ascii="仿宋_GB2312" w:eastAsia="仿宋_GB2312" w:hAnsi="宋体" w:hint="eastAsia"/>
          <w:b/>
          <w:sz w:val="24"/>
          <w:szCs w:val="24"/>
        </w:rPr>
        <w:t>南通农副产品物流有限公司</w:t>
      </w:r>
      <w:r>
        <w:rPr>
          <w:rFonts w:ascii="仿宋_GB2312" w:eastAsia="仿宋_GB2312" w:hAnsi="宋体" w:hint="eastAsia"/>
          <w:b/>
          <w:sz w:val="24"/>
          <w:szCs w:val="24"/>
        </w:rPr>
        <w:t>冷库</w:t>
      </w:r>
      <w:r>
        <w:rPr>
          <w:rFonts w:ascii="仿宋_GB2312" w:eastAsia="仿宋_GB2312" w:hAnsi="宋体" w:hint="eastAsia"/>
          <w:b/>
          <w:sz w:val="24"/>
          <w:szCs w:val="24"/>
        </w:rPr>
        <w:t>压力管道年审服务合同</w:t>
      </w:r>
    </w:p>
    <w:p w:rsidR="000E23AD" w:rsidRDefault="000B3E18">
      <w:pPr>
        <w:ind w:firstLine="480"/>
        <w:jc w:val="left"/>
        <w:rPr>
          <w:rFonts w:ascii="仿宋_GB2312" w:eastAsia="仿宋_GB2312" w:hAnsi="宋体"/>
          <w:sz w:val="24"/>
          <w:szCs w:val="24"/>
        </w:rPr>
      </w:pPr>
      <w:r>
        <w:rPr>
          <w:rFonts w:ascii="仿宋_GB2312" w:eastAsia="仿宋_GB2312" w:hAnsi="宋体" w:hint="eastAsia"/>
          <w:sz w:val="24"/>
          <w:szCs w:val="24"/>
        </w:rPr>
        <w:t>甲方：南通农副产品物流有限公司</w:t>
      </w:r>
    </w:p>
    <w:p w:rsidR="000E23AD" w:rsidRDefault="000B3E18">
      <w:pPr>
        <w:ind w:firstLine="480"/>
        <w:jc w:val="left"/>
        <w:rPr>
          <w:rFonts w:ascii="仿宋_GB2312" w:eastAsia="仿宋_GB2312" w:hAnsi="宋体"/>
          <w:sz w:val="24"/>
          <w:szCs w:val="24"/>
        </w:rPr>
      </w:pPr>
      <w:r>
        <w:rPr>
          <w:rFonts w:ascii="仿宋_GB2312" w:eastAsia="仿宋_GB2312" w:hAnsi="宋体" w:hint="eastAsia"/>
          <w:sz w:val="24"/>
          <w:szCs w:val="24"/>
        </w:rPr>
        <w:t>乙方：</w:t>
      </w:r>
    </w:p>
    <w:p w:rsidR="000E23AD" w:rsidRDefault="000B3E18">
      <w:pPr>
        <w:ind w:firstLine="480"/>
        <w:jc w:val="left"/>
        <w:rPr>
          <w:rFonts w:ascii="仿宋_GB2312" w:eastAsia="仿宋_GB2312" w:hAnsi="宋体"/>
          <w:sz w:val="24"/>
          <w:szCs w:val="24"/>
        </w:rPr>
      </w:pPr>
      <w:r>
        <w:rPr>
          <w:rFonts w:ascii="仿宋_GB2312" w:eastAsia="仿宋_GB2312" w:hAnsi="宋体" w:hint="eastAsia"/>
          <w:sz w:val="24"/>
          <w:szCs w:val="24"/>
        </w:rPr>
        <w:t>甲、乙双方本着平等、互利的原则，在公平、合法、自愿的基础上，就乙方协助南通农</w:t>
      </w:r>
      <w:r>
        <w:rPr>
          <w:rFonts w:ascii="仿宋_GB2312" w:eastAsia="仿宋_GB2312" w:hAnsi="宋体" w:hint="eastAsia"/>
          <w:sz w:val="24"/>
          <w:szCs w:val="24"/>
        </w:rPr>
        <w:lastRenderedPageBreak/>
        <w:t>副产品物流有限公司</w:t>
      </w:r>
      <w:r>
        <w:rPr>
          <w:rFonts w:ascii="仿宋_GB2312" w:eastAsia="仿宋_GB2312" w:hAnsi="宋体" w:hint="eastAsia"/>
          <w:sz w:val="24"/>
          <w:szCs w:val="24"/>
        </w:rPr>
        <w:t>冷库</w:t>
      </w:r>
      <w:r>
        <w:rPr>
          <w:rFonts w:ascii="仿宋_GB2312" w:eastAsia="仿宋_GB2312" w:hAnsi="宋体" w:hint="eastAsia"/>
          <w:sz w:val="24"/>
          <w:szCs w:val="24"/>
        </w:rPr>
        <w:t>进行压力管道年审服务，甲方支付服务费的事宜，签订本合同。具体内容如下：</w:t>
      </w:r>
    </w:p>
    <w:p w:rsidR="000E23AD" w:rsidRDefault="000B3E18">
      <w:pPr>
        <w:ind w:firstLine="482"/>
        <w:jc w:val="left"/>
        <w:rPr>
          <w:rFonts w:ascii="仿宋_GB2312" w:eastAsia="仿宋_GB2312" w:hAnsi="宋体"/>
          <w:sz w:val="24"/>
          <w:szCs w:val="24"/>
        </w:rPr>
      </w:pPr>
      <w:r>
        <w:rPr>
          <w:rFonts w:ascii="仿宋_GB2312" w:eastAsia="仿宋_GB2312" w:hAnsi="宋体" w:hint="eastAsia"/>
          <w:b/>
          <w:sz w:val="24"/>
          <w:szCs w:val="24"/>
        </w:rPr>
        <w:t>一、</w:t>
      </w:r>
      <w:r>
        <w:rPr>
          <w:rFonts w:ascii="仿宋_GB2312" w:eastAsia="仿宋_GB2312" w:hAnsi="宋体" w:hint="eastAsia"/>
          <w:sz w:val="24"/>
          <w:szCs w:val="24"/>
        </w:rPr>
        <w:t>项目名称</w:t>
      </w:r>
    </w:p>
    <w:p w:rsidR="000E23AD" w:rsidRDefault="000B3E18">
      <w:pPr>
        <w:ind w:firstLine="480"/>
        <w:jc w:val="left"/>
        <w:rPr>
          <w:rFonts w:ascii="仿宋_GB2312" w:eastAsia="仿宋_GB2312" w:hAnsi="宋体"/>
          <w:sz w:val="24"/>
          <w:szCs w:val="24"/>
        </w:rPr>
      </w:pPr>
      <w:r>
        <w:rPr>
          <w:rFonts w:ascii="仿宋_GB2312" w:eastAsia="仿宋_GB2312" w:hAnsi="宋体" w:hint="eastAsia"/>
          <w:sz w:val="24"/>
          <w:szCs w:val="24"/>
        </w:rPr>
        <w:t>南通农副产品物流有限公司冷库压力容器（含压力管道）年审服务采购项目</w:t>
      </w:r>
      <w:r>
        <w:rPr>
          <w:rFonts w:ascii="仿宋_GB2312" w:eastAsia="仿宋_GB2312" w:hAnsi="宋体" w:hint="eastAsia"/>
          <w:sz w:val="24"/>
          <w:szCs w:val="24"/>
        </w:rPr>
        <w:t>。</w:t>
      </w:r>
    </w:p>
    <w:p w:rsidR="000E23AD" w:rsidRDefault="000B3E18">
      <w:pPr>
        <w:ind w:firstLine="482"/>
        <w:jc w:val="left"/>
        <w:rPr>
          <w:rFonts w:ascii="仿宋_GB2312" w:eastAsia="仿宋_GB2312" w:hAnsi="宋体"/>
          <w:sz w:val="24"/>
          <w:szCs w:val="24"/>
        </w:rPr>
      </w:pPr>
      <w:r>
        <w:rPr>
          <w:rFonts w:ascii="仿宋_GB2312" w:eastAsia="仿宋_GB2312" w:hAnsi="宋体" w:hint="eastAsia"/>
          <w:b/>
          <w:sz w:val="24"/>
          <w:szCs w:val="24"/>
        </w:rPr>
        <w:t>二、</w:t>
      </w:r>
      <w:r>
        <w:rPr>
          <w:rFonts w:ascii="仿宋_GB2312" w:eastAsia="仿宋_GB2312" w:hAnsi="宋体" w:hint="eastAsia"/>
          <w:sz w:val="24"/>
          <w:szCs w:val="24"/>
        </w:rPr>
        <w:t>服务地点</w:t>
      </w:r>
    </w:p>
    <w:p w:rsidR="000E23AD" w:rsidRDefault="000B3E18">
      <w:pPr>
        <w:ind w:firstLine="480"/>
        <w:jc w:val="left"/>
        <w:rPr>
          <w:rFonts w:ascii="仿宋_GB2312" w:eastAsia="仿宋_GB2312" w:hAnsi="宋体"/>
          <w:sz w:val="24"/>
          <w:szCs w:val="24"/>
        </w:rPr>
      </w:pPr>
      <w:r>
        <w:rPr>
          <w:rFonts w:ascii="仿宋_GB2312" w:eastAsia="仿宋_GB2312" w:hAnsi="宋体" w:hint="eastAsia"/>
          <w:sz w:val="24"/>
          <w:szCs w:val="24"/>
        </w:rPr>
        <w:t>南通农副产品物流公司冷库区域。</w:t>
      </w:r>
    </w:p>
    <w:p w:rsidR="000E23AD" w:rsidRDefault="000B3E18">
      <w:pPr>
        <w:ind w:firstLine="482"/>
        <w:jc w:val="left"/>
        <w:rPr>
          <w:rFonts w:ascii="仿宋_GB2312" w:eastAsia="仿宋_GB2312" w:hAnsi="宋体"/>
          <w:sz w:val="24"/>
          <w:szCs w:val="24"/>
        </w:rPr>
      </w:pPr>
      <w:r>
        <w:rPr>
          <w:rFonts w:ascii="仿宋_GB2312" w:eastAsia="仿宋_GB2312" w:hAnsi="宋体" w:hint="eastAsia"/>
          <w:b/>
          <w:sz w:val="24"/>
          <w:szCs w:val="24"/>
        </w:rPr>
        <w:t>三、</w:t>
      </w:r>
      <w:r>
        <w:rPr>
          <w:rFonts w:ascii="仿宋_GB2312" w:eastAsia="仿宋_GB2312" w:hAnsi="宋体" w:hint="eastAsia"/>
          <w:sz w:val="24"/>
          <w:szCs w:val="24"/>
        </w:rPr>
        <w:t>服务费</w:t>
      </w:r>
    </w:p>
    <w:p w:rsidR="000E23AD" w:rsidRDefault="000B3E18">
      <w:pPr>
        <w:ind w:firstLine="480"/>
        <w:jc w:val="left"/>
        <w:rPr>
          <w:rFonts w:ascii="仿宋_GB2312" w:eastAsia="仿宋_GB2312" w:hAnsi="宋体"/>
          <w:sz w:val="24"/>
          <w:szCs w:val="24"/>
        </w:rPr>
      </w:pPr>
      <w:r>
        <w:rPr>
          <w:rFonts w:ascii="仿宋_GB2312" w:eastAsia="仿宋_GB2312" w:hAnsi="宋体" w:hint="eastAsia"/>
          <w:sz w:val="24"/>
          <w:szCs w:val="24"/>
        </w:rPr>
        <w:t>服务费为元（</w:t>
      </w:r>
      <w:r>
        <w:rPr>
          <w:rFonts w:ascii="仿宋_GB2312" w:eastAsia="仿宋_GB2312" w:hAnsi="宋体" w:hint="eastAsia"/>
          <w:sz w:val="24"/>
          <w:szCs w:val="24"/>
        </w:rPr>
        <w:t xml:space="preserve">           </w:t>
      </w:r>
      <w:r>
        <w:rPr>
          <w:rFonts w:ascii="仿宋_GB2312" w:eastAsia="仿宋_GB2312" w:hAnsi="宋体" w:hint="eastAsia"/>
          <w:sz w:val="24"/>
          <w:szCs w:val="24"/>
        </w:rPr>
        <w:t>）（包括但不限于交通、人工、安装、税费等费用。）</w:t>
      </w:r>
    </w:p>
    <w:p w:rsidR="000E23AD" w:rsidRDefault="000B3E18">
      <w:pPr>
        <w:ind w:firstLine="480"/>
        <w:jc w:val="left"/>
        <w:rPr>
          <w:rFonts w:ascii="仿宋_GB2312" w:eastAsia="仿宋_GB2312" w:hAnsi="宋体"/>
          <w:sz w:val="24"/>
          <w:szCs w:val="24"/>
        </w:rPr>
      </w:pPr>
      <w:r>
        <w:rPr>
          <w:rFonts w:ascii="仿宋_GB2312" w:eastAsia="仿宋_GB2312" w:hAnsi="宋体" w:hint="eastAsia"/>
          <w:sz w:val="24"/>
          <w:szCs w:val="24"/>
        </w:rPr>
        <w:t>四、甲方工作</w:t>
      </w:r>
    </w:p>
    <w:p w:rsidR="000E23AD" w:rsidRDefault="000B3E18">
      <w:pPr>
        <w:tabs>
          <w:tab w:val="left" w:pos="312"/>
        </w:tabs>
        <w:ind w:firstLineChars="250" w:firstLine="600"/>
        <w:rPr>
          <w:rFonts w:ascii="仿宋_GB2312" w:eastAsia="仿宋_GB2312" w:hAnsi="宋体"/>
          <w:sz w:val="24"/>
          <w:szCs w:val="24"/>
        </w:rPr>
      </w:pPr>
      <w:r>
        <w:rPr>
          <w:rFonts w:ascii="仿宋_GB2312" w:eastAsia="仿宋_GB2312" w:hAnsi="宋体" w:hint="eastAsia"/>
          <w:sz w:val="24"/>
          <w:szCs w:val="24"/>
        </w:rPr>
        <w:t>1</w:t>
      </w:r>
      <w:r>
        <w:rPr>
          <w:rFonts w:ascii="仿宋_GB2312" w:eastAsia="仿宋_GB2312" w:hAnsi="宋体" w:hint="eastAsia"/>
          <w:sz w:val="24"/>
          <w:szCs w:val="24"/>
        </w:rPr>
        <w:t>、在取得</w:t>
      </w:r>
      <w:r w:rsidRPr="001D78B3">
        <w:rPr>
          <w:rFonts w:ascii="仿宋_GB2312" w:eastAsia="仿宋_GB2312" w:hAnsi="宋体" w:hint="eastAsia"/>
          <w:sz w:val="24"/>
          <w:szCs w:val="24"/>
        </w:rPr>
        <w:t>2#</w:t>
      </w:r>
      <w:r w:rsidRPr="001D78B3">
        <w:rPr>
          <w:rFonts w:ascii="仿宋_GB2312" w:eastAsia="仿宋_GB2312" w:hAnsi="宋体" w:hint="eastAsia"/>
          <w:sz w:val="24"/>
          <w:szCs w:val="24"/>
        </w:rPr>
        <w:t>冷库压力容器</w:t>
      </w:r>
      <w:r>
        <w:rPr>
          <w:rFonts w:ascii="仿宋_GB2312" w:eastAsia="仿宋_GB2312" w:hAnsi="宋体" w:hint="eastAsia"/>
          <w:sz w:val="24"/>
          <w:szCs w:val="24"/>
        </w:rPr>
        <w:t>（含压力管道）年审合格证书后，甲方将凭乙方开具的增值税专用发票（税率</w:t>
      </w:r>
      <w:r>
        <w:rPr>
          <w:rFonts w:ascii="仿宋_GB2312" w:eastAsia="仿宋_GB2312" w:hAnsi="宋体" w:hint="eastAsia"/>
          <w:sz w:val="24"/>
          <w:szCs w:val="24"/>
        </w:rPr>
        <w:t>13%</w:t>
      </w:r>
      <w:r>
        <w:rPr>
          <w:rFonts w:ascii="仿宋_GB2312" w:eastAsia="仿宋_GB2312" w:hAnsi="宋体" w:hint="eastAsia"/>
          <w:sz w:val="24"/>
          <w:szCs w:val="24"/>
        </w:rPr>
        <w:t>），一个月内一次性付清服务费（此处强调是取得压力容器、压力管道全部合格证书后一次性付清服务费，在此以前，乙方不得以任何理由要求甲方支付任何款项）。</w:t>
      </w:r>
    </w:p>
    <w:p w:rsidR="000E23AD" w:rsidRDefault="000B3E18">
      <w:pPr>
        <w:ind w:firstLine="480"/>
        <w:jc w:val="left"/>
        <w:rPr>
          <w:rFonts w:ascii="仿宋_GB2312" w:eastAsia="仿宋_GB2312" w:hAnsi="宋体"/>
          <w:sz w:val="24"/>
          <w:szCs w:val="24"/>
        </w:rPr>
      </w:pPr>
      <w:r>
        <w:rPr>
          <w:rFonts w:ascii="仿宋_GB2312" w:eastAsia="仿宋_GB2312" w:hAnsi="宋体" w:hint="eastAsia"/>
          <w:sz w:val="24"/>
          <w:szCs w:val="24"/>
        </w:rPr>
        <w:t>五</w:t>
      </w:r>
      <w:r>
        <w:rPr>
          <w:rFonts w:ascii="仿宋_GB2312" w:eastAsia="仿宋_GB2312" w:hAnsi="宋体" w:hint="eastAsia"/>
          <w:b/>
          <w:sz w:val="24"/>
          <w:szCs w:val="24"/>
        </w:rPr>
        <w:t>、</w:t>
      </w:r>
      <w:r>
        <w:rPr>
          <w:rFonts w:ascii="仿宋_GB2312" w:eastAsia="仿宋_GB2312" w:hAnsi="宋体" w:hint="eastAsia"/>
          <w:sz w:val="24"/>
          <w:szCs w:val="24"/>
        </w:rPr>
        <w:t>乙方工作</w:t>
      </w:r>
    </w:p>
    <w:p w:rsidR="000E23AD" w:rsidRDefault="000B3E18">
      <w:pPr>
        <w:ind w:firstLineChars="300" w:firstLine="720"/>
        <w:rPr>
          <w:rFonts w:ascii="仿宋_GB2312" w:eastAsia="仿宋_GB2312" w:hAnsi="宋体" w:cs="宋体"/>
          <w:sz w:val="24"/>
          <w:szCs w:val="24"/>
        </w:rPr>
      </w:pPr>
      <w:r>
        <w:rPr>
          <w:rFonts w:ascii="仿宋_GB2312" w:eastAsia="仿宋_GB2312" w:hAnsi="宋体" w:cs="宋体" w:hint="eastAsia"/>
          <w:sz w:val="24"/>
          <w:szCs w:val="24"/>
        </w:rPr>
        <w:t>1</w:t>
      </w:r>
      <w:r>
        <w:rPr>
          <w:rFonts w:ascii="仿宋_GB2312" w:eastAsia="仿宋_GB2312" w:hAnsi="宋体" w:cs="宋体" w:hint="eastAsia"/>
          <w:sz w:val="24"/>
          <w:szCs w:val="24"/>
        </w:rPr>
        <w:t>、对压力容器（含压力管道）进行自检，确认当前状态，出具状态说明，并调整到最佳状态，以确保一次通过年审。</w:t>
      </w:r>
    </w:p>
    <w:p w:rsidR="000E23AD" w:rsidRDefault="000B3E18">
      <w:pPr>
        <w:ind w:firstLineChars="300" w:firstLine="720"/>
        <w:rPr>
          <w:rFonts w:ascii="仿宋_GB2312" w:eastAsia="仿宋_GB2312" w:hAnsi="宋体" w:cs="宋体"/>
          <w:sz w:val="24"/>
          <w:szCs w:val="24"/>
        </w:rPr>
      </w:pPr>
      <w:r>
        <w:rPr>
          <w:rFonts w:ascii="仿宋_GB2312" w:eastAsia="仿宋_GB2312" w:hAnsi="宋体" w:cs="宋体" w:hint="eastAsia"/>
          <w:sz w:val="24"/>
          <w:szCs w:val="24"/>
        </w:rPr>
        <w:t>2</w:t>
      </w:r>
      <w:r>
        <w:rPr>
          <w:rFonts w:ascii="仿宋_GB2312" w:eastAsia="仿宋_GB2312" w:hAnsi="宋体" w:cs="宋体" w:hint="eastAsia"/>
          <w:sz w:val="24"/>
          <w:szCs w:val="24"/>
        </w:rPr>
        <w:t>、准备报检资料。</w:t>
      </w:r>
    </w:p>
    <w:p w:rsidR="000E23AD" w:rsidRDefault="000B3E18">
      <w:pPr>
        <w:ind w:firstLineChars="300" w:firstLine="720"/>
        <w:rPr>
          <w:rFonts w:ascii="仿宋_GB2312" w:eastAsia="仿宋_GB2312" w:hAnsi="宋体" w:cs="宋体"/>
          <w:sz w:val="24"/>
          <w:szCs w:val="24"/>
        </w:rPr>
      </w:pPr>
      <w:r>
        <w:rPr>
          <w:rFonts w:ascii="仿宋_GB2312" w:eastAsia="仿宋_GB2312" w:hAnsi="宋体" w:cs="宋体" w:hint="eastAsia"/>
          <w:sz w:val="24"/>
          <w:szCs w:val="24"/>
        </w:rPr>
        <w:t>3</w:t>
      </w:r>
      <w:r>
        <w:rPr>
          <w:rFonts w:ascii="仿宋_GB2312" w:eastAsia="仿宋_GB2312" w:hAnsi="宋体" w:cs="宋体" w:hint="eastAsia"/>
          <w:sz w:val="24"/>
          <w:szCs w:val="24"/>
        </w:rPr>
        <w:t>、代表</w:t>
      </w:r>
      <w:r>
        <w:rPr>
          <w:rFonts w:ascii="仿宋_GB2312" w:eastAsia="仿宋_GB2312" w:hAnsi="宋体" w:cs="宋体" w:hint="eastAsia"/>
          <w:sz w:val="24"/>
          <w:szCs w:val="24"/>
        </w:rPr>
        <w:t>甲方</w:t>
      </w:r>
      <w:r>
        <w:rPr>
          <w:rFonts w:ascii="仿宋_GB2312" w:eastAsia="仿宋_GB2312" w:hAnsi="宋体" w:cs="宋体" w:hint="eastAsia"/>
          <w:sz w:val="24"/>
          <w:szCs w:val="24"/>
        </w:rPr>
        <w:t>向南通市特检院提出报检申请。</w:t>
      </w:r>
    </w:p>
    <w:p w:rsidR="000E23AD" w:rsidRDefault="000B3E18">
      <w:pPr>
        <w:ind w:firstLineChars="300" w:firstLine="720"/>
        <w:rPr>
          <w:rFonts w:ascii="仿宋_GB2312" w:eastAsia="仿宋_GB2312" w:hAnsi="宋体" w:cs="宋体"/>
          <w:sz w:val="24"/>
          <w:szCs w:val="24"/>
        </w:rPr>
      </w:pPr>
      <w:r>
        <w:rPr>
          <w:rFonts w:ascii="仿宋_GB2312" w:eastAsia="仿宋_GB2312" w:hAnsi="宋体" w:cs="宋体" w:hint="eastAsia"/>
          <w:sz w:val="24"/>
          <w:szCs w:val="24"/>
        </w:rPr>
        <w:t>4</w:t>
      </w:r>
      <w:r>
        <w:rPr>
          <w:rFonts w:ascii="仿宋_GB2312" w:eastAsia="仿宋_GB2312" w:hAnsi="宋体" w:cs="宋体" w:hint="eastAsia"/>
          <w:sz w:val="24"/>
          <w:szCs w:val="24"/>
        </w:rPr>
        <w:t>、</w:t>
      </w:r>
      <w:r>
        <w:rPr>
          <w:rFonts w:ascii="仿宋_GB2312" w:eastAsia="仿宋_GB2312" w:hAnsi="宋体" w:cs="宋体" w:hint="eastAsia"/>
          <w:sz w:val="24"/>
          <w:szCs w:val="24"/>
        </w:rPr>
        <w:t xml:space="preserve"> </w:t>
      </w:r>
      <w:r>
        <w:rPr>
          <w:rFonts w:ascii="仿宋_GB2312" w:eastAsia="仿宋_GB2312" w:hAnsi="宋体" w:cs="宋体" w:hint="eastAsia"/>
          <w:sz w:val="24"/>
          <w:szCs w:val="24"/>
        </w:rPr>
        <w:t>全程协助</w:t>
      </w:r>
      <w:r>
        <w:rPr>
          <w:rFonts w:ascii="仿宋_GB2312" w:eastAsia="仿宋_GB2312" w:hAnsi="宋体" w:cs="宋体" w:hint="eastAsia"/>
          <w:sz w:val="24"/>
          <w:szCs w:val="24"/>
        </w:rPr>
        <w:t>甲方</w:t>
      </w:r>
      <w:r>
        <w:rPr>
          <w:rFonts w:ascii="仿宋_GB2312" w:eastAsia="仿宋_GB2312" w:hAnsi="宋体" w:cs="宋体" w:hint="eastAsia"/>
          <w:sz w:val="24"/>
          <w:szCs w:val="24"/>
        </w:rPr>
        <w:t>，配合南通市特检院现场的检查工作（配合特检院现场的检查工作包括但不限于压力表拆卸，安全阀拆卸，保温拆除，焊接打蜡，保温恢复，压力表安装，安全阀安装等）。</w:t>
      </w:r>
    </w:p>
    <w:p w:rsidR="000E23AD" w:rsidRDefault="000B3E18">
      <w:pPr>
        <w:ind w:firstLineChars="250" w:firstLine="600"/>
        <w:rPr>
          <w:rFonts w:ascii="仿宋_GB2312" w:eastAsia="仿宋_GB2312" w:hAnsi="宋体" w:cs="宋体"/>
          <w:sz w:val="24"/>
          <w:szCs w:val="24"/>
        </w:rPr>
      </w:pPr>
      <w:r>
        <w:rPr>
          <w:rFonts w:ascii="仿宋_GB2312" w:eastAsia="仿宋_GB2312" w:hAnsi="宋体" w:cs="宋体" w:hint="eastAsia"/>
          <w:sz w:val="24"/>
          <w:szCs w:val="24"/>
        </w:rPr>
        <w:t>5</w:t>
      </w:r>
      <w:r>
        <w:rPr>
          <w:rFonts w:ascii="仿宋_GB2312" w:eastAsia="仿宋_GB2312" w:hAnsi="宋体" w:cs="宋体" w:hint="eastAsia"/>
          <w:sz w:val="24"/>
          <w:szCs w:val="24"/>
        </w:rPr>
        <w:t>、协助</w:t>
      </w:r>
      <w:r>
        <w:rPr>
          <w:rFonts w:ascii="仿宋_GB2312" w:eastAsia="仿宋_GB2312" w:hAnsi="宋体" w:cs="宋体" w:hint="eastAsia"/>
          <w:sz w:val="24"/>
          <w:szCs w:val="24"/>
        </w:rPr>
        <w:t>甲方</w:t>
      </w:r>
      <w:r>
        <w:rPr>
          <w:rFonts w:ascii="仿宋_GB2312" w:eastAsia="仿宋_GB2312" w:hAnsi="宋体" w:cs="宋体" w:hint="eastAsia"/>
          <w:sz w:val="24"/>
          <w:szCs w:val="24"/>
        </w:rPr>
        <w:t>取得年审合格证书。</w:t>
      </w:r>
    </w:p>
    <w:p w:rsidR="000E23AD" w:rsidRDefault="000B3E18">
      <w:pPr>
        <w:ind w:firstLine="480"/>
        <w:jc w:val="left"/>
        <w:rPr>
          <w:rFonts w:ascii="仿宋_GB2312" w:eastAsia="仿宋_GB2312" w:hAnsi="宋体"/>
          <w:sz w:val="24"/>
          <w:szCs w:val="24"/>
        </w:rPr>
      </w:pPr>
      <w:r>
        <w:rPr>
          <w:rFonts w:ascii="仿宋_GB2312" w:eastAsia="仿宋_GB2312" w:hAnsi="宋体" w:hint="eastAsia"/>
          <w:sz w:val="24"/>
          <w:szCs w:val="24"/>
        </w:rPr>
        <w:t>六</w:t>
      </w:r>
      <w:r>
        <w:rPr>
          <w:rFonts w:ascii="仿宋_GB2312" w:eastAsia="仿宋_GB2312" w:hAnsi="宋体" w:hint="eastAsia"/>
          <w:b/>
          <w:sz w:val="24"/>
          <w:szCs w:val="24"/>
        </w:rPr>
        <w:t>、</w:t>
      </w:r>
      <w:r>
        <w:rPr>
          <w:rFonts w:ascii="仿宋_GB2312" w:eastAsia="仿宋_GB2312" w:hAnsi="宋体" w:hint="eastAsia"/>
          <w:sz w:val="24"/>
          <w:szCs w:val="24"/>
        </w:rPr>
        <w:t>现场检查期限</w:t>
      </w:r>
    </w:p>
    <w:p w:rsidR="000E23AD" w:rsidRDefault="000B3E18">
      <w:pPr>
        <w:tabs>
          <w:tab w:val="left" w:pos="312"/>
        </w:tabs>
        <w:ind w:firstLineChars="250" w:firstLine="600"/>
        <w:rPr>
          <w:rFonts w:ascii="仿宋_GB2312" w:eastAsia="仿宋_GB2312" w:hAnsi="宋体" w:cs="宋体"/>
          <w:sz w:val="24"/>
          <w:szCs w:val="24"/>
        </w:rPr>
      </w:pPr>
      <w:r>
        <w:rPr>
          <w:rFonts w:ascii="仿宋_GB2312" w:eastAsia="仿宋_GB2312" w:hAnsi="宋体" w:hint="eastAsia"/>
          <w:sz w:val="24"/>
          <w:szCs w:val="24"/>
        </w:rPr>
        <w:t>1</w:t>
      </w:r>
      <w:r>
        <w:rPr>
          <w:rFonts w:ascii="仿宋_GB2312" w:eastAsia="仿宋_GB2312" w:hAnsi="宋体" w:hint="eastAsia"/>
          <w:sz w:val="24"/>
          <w:szCs w:val="24"/>
        </w:rPr>
        <w:t>、</w:t>
      </w:r>
      <w:r>
        <w:rPr>
          <w:rFonts w:ascii="仿宋_GB2312" w:eastAsia="仿宋_GB2312" w:hAnsi="宋体" w:cs="宋体" w:hint="eastAsia"/>
          <w:sz w:val="24"/>
          <w:szCs w:val="24"/>
        </w:rPr>
        <w:t>40</w:t>
      </w:r>
      <w:r>
        <w:rPr>
          <w:rFonts w:ascii="仿宋_GB2312" w:eastAsia="仿宋_GB2312" w:hAnsi="宋体" w:cs="宋体" w:hint="eastAsia"/>
          <w:sz w:val="24"/>
          <w:szCs w:val="24"/>
        </w:rPr>
        <w:t>个工作日（不含周六，周日以及国家法定假期）</w:t>
      </w:r>
      <w:r>
        <w:rPr>
          <w:rFonts w:ascii="仿宋_GB2312" w:eastAsia="仿宋_GB2312" w:hAnsi="宋体" w:hint="eastAsia"/>
          <w:sz w:val="24"/>
          <w:szCs w:val="24"/>
        </w:rPr>
        <w:t>内完成压力容器（含压力管道）现场年审</w:t>
      </w:r>
      <w:r>
        <w:rPr>
          <w:rFonts w:ascii="仿宋_GB2312" w:eastAsia="仿宋_GB2312" w:hAnsi="宋体" w:cs="宋体" w:hint="eastAsia"/>
          <w:sz w:val="24"/>
          <w:szCs w:val="24"/>
        </w:rPr>
        <w:t>检测</w:t>
      </w:r>
      <w:r>
        <w:rPr>
          <w:rFonts w:ascii="仿宋_GB2312" w:eastAsia="仿宋_GB2312" w:hAnsi="宋体" w:hint="eastAsia"/>
          <w:sz w:val="24"/>
          <w:szCs w:val="24"/>
        </w:rPr>
        <w:t>工作</w:t>
      </w:r>
      <w:r>
        <w:rPr>
          <w:rFonts w:ascii="仿宋_GB2312" w:eastAsia="仿宋_GB2312" w:hAnsi="宋体" w:cs="宋体" w:hint="eastAsia"/>
          <w:b/>
          <w:bCs/>
          <w:sz w:val="24"/>
          <w:szCs w:val="24"/>
        </w:rPr>
        <w:t>。</w:t>
      </w:r>
      <w:r>
        <w:rPr>
          <w:rFonts w:ascii="仿宋_GB2312" w:eastAsia="仿宋_GB2312" w:hAnsi="宋体" w:cs="宋体" w:hint="eastAsia"/>
          <w:sz w:val="24"/>
          <w:szCs w:val="24"/>
        </w:rPr>
        <w:t>（从合同签订后第二天计）</w:t>
      </w:r>
      <w:r>
        <w:rPr>
          <w:rFonts w:ascii="仿宋_GB2312" w:eastAsia="仿宋_GB2312" w:hAnsi="宋体" w:hint="eastAsia"/>
          <w:sz w:val="24"/>
          <w:szCs w:val="24"/>
        </w:rPr>
        <w:t>。</w:t>
      </w:r>
      <w:r>
        <w:rPr>
          <w:rFonts w:ascii="仿宋_GB2312" w:eastAsia="仿宋_GB2312" w:hAnsi="宋体" w:hint="eastAsia"/>
          <w:sz w:val="24"/>
          <w:szCs w:val="24"/>
        </w:rPr>
        <w:t>如逾期，合同自动解除。甲方无需向乙方支付任何款项。</w:t>
      </w:r>
    </w:p>
    <w:p w:rsidR="000E23AD" w:rsidRDefault="000B3E18">
      <w:pPr>
        <w:ind w:firstLine="480"/>
        <w:jc w:val="left"/>
        <w:rPr>
          <w:rFonts w:ascii="仿宋_GB2312" w:eastAsia="仿宋_GB2312" w:hAnsi="宋体"/>
          <w:sz w:val="24"/>
          <w:szCs w:val="24"/>
        </w:rPr>
      </w:pPr>
      <w:r>
        <w:rPr>
          <w:rFonts w:ascii="仿宋_GB2312" w:eastAsia="仿宋_GB2312" w:hAnsi="宋体" w:hint="eastAsia"/>
          <w:sz w:val="24"/>
          <w:szCs w:val="24"/>
        </w:rPr>
        <w:t>七</w:t>
      </w:r>
      <w:r>
        <w:rPr>
          <w:rFonts w:ascii="仿宋_GB2312" w:eastAsia="仿宋_GB2312" w:hAnsi="宋体" w:hint="eastAsia"/>
          <w:b/>
          <w:sz w:val="24"/>
          <w:szCs w:val="24"/>
        </w:rPr>
        <w:t>、</w:t>
      </w:r>
      <w:r>
        <w:rPr>
          <w:rFonts w:ascii="仿宋_GB2312" w:eastAsia="仿宋_GB2312" w:hAnsi="宋体" w:hint="eastAsia"/>
          <w:sz w:val="24"/>
          <w:szCs w:val="24"/>
        </w:rPr>
        <w:t>特检院检测费用的约定</w:t>
      </w:r>
    </w:p>
    <w:p w:rsidR="000E23AD" w:rsidRDefault="000B3E18">
      <w:pPr>
        <w:tabs>
          <w:tab w:val="left" w:pos="312"/>
        </w:tabs>
        <w:ind w:firstLine="480"/>
        <w:rPr>
          <w:rFonts w:ascii="仿宋_GB2312" w:eastAsia="仿宋_GB2312" w:hAnsi="宋体" w:cs="宋体"/>
          <w:sz w:val="24"/>
          <w:szCs w:val="24"/>
        </w:rPr>
      </w:pPr>
      <w:r>
        <w:rPr>
          <w:rFonts w:ascii="仿宋_GB2312" w:eastAsia="仿宋_GB2312" w:hAnsi="宋体" w:cs="宋体" w:hint="eastAsia"/>
          <w:sz w:val="24"/>
          <w:szCs w:val="24"/>
        </w:rPr>
        <w:t>1</w:t>
      </w:r>
      <w:r>
        <w:rPr>
          <w:rFonts w:ascii="仿宋_GB2312" w:eastAsia="仿宋_GB2312" w:hAnsi="宋体" w:cs="宋体" w:hint="eastAsia"/>
          <w:sz w:val="24"/>
          <w:szCs w:val="24"/>
        </w:rPr>
        <w:t>、特检院检测费用的支付：压力容器（含压力管道）年审合格后，由甲方支付特检院检测费用（</w:t>
      </w:r>
      <w:r>
        <w:rPr>
          <w:rFonts w:ascii="仿宋_GB2312" w:eastAsia="仿宋_GB2312" w:hAnsi="宋体" w:cs="宋体" w:hint="eastAsia"/>
          <w:b/>
          <w:bCs/>
          <w:sz w:val="24"/>
          <w:szCs w:val="24"/>
        </w:rPr>
        <w:t>如出现下面第</w:t>
      </w:r>
      <w:r>
        <w:rPr>
          <w:rFonts w:ascii="仿宋_GB2312" w:eastAsia="仿宋_GB2312" w:hAnsi="宋体" w:cs="宋体" w:hint="eastAsia"/>
          <w:b/>
          <w:bCs/>
          <w:sz w:val="24"/>
          <w:szCs w:val="24"/>
        </w:rPr>
        <w:t>2</w:t>
      </w:r>
      <w:r>
        <w:rPr>
          <w:rFonts w:ascii="仿宋_GB2312" w:eastAsia="仿宋_GB2312" w:hAnsi="宋体" w:cs="宋体" w:hint="eastAsia"/>
          <w:b/>
          <w:bCs/>
          <w:sz w:val="24"/>
          <w:szCs w:val="24"/>
        </w:rPr>
        <w:t>条的情况，则由乙方支付特检院检测费用</w:t>
      </w:r>
      <w:r>
        <w:rPr>
          <w:rFonts w:ascii="仿宋_GB2312" w:eastAsia="仿宋_GB2312" w:hAnsi="宋体" w:cs="宋体" w:hint="eastAsia"/>
          <w:sz w:val="24"/>
          <w:szCs w:val="24"/>
        </w:rPr>
        <w:t>）。</w:t>
      </w:r>
    </w:p>
    <w:p w:rsidR="000E23AD" w:rsidRDefault="000B3E18">
      <w:pPr>
        <w:tabs>
          <w:tab w:val="left" w:pos="312"/>
        </w:tabs>
        <w:ind w:firstLine="480"/>
        <w:rPr>
          <w:rFonts w:ascii="仿宋_GB2312" w:eastAsia="仿宋_GB2312" w:hAnsi="宋体" w:cs="宋体"/>
          <w:sz w:val="24"/>
          <w:szCs w:val="24"/>
        </w:rPr>
      </w:pPr>
      <w:r>
        <w:rPr>
          <w:rFonts w:ascii="仿宋_GB2312" w:eastAsia="仿宋_GB2312" w:hAnsi="宋体" w:cs="宋体" w:hint="eastAsia"/>
          <w:bCs/>
          <w:sz w:val="24"/>
          <w:szCs w:val="24"/>
        </w:rPr>
        <w:t>2</w:t>
      </w:r>
      <w:r>
        <w:rPr>
          <w:rFonts w:ascii="仿宋_GB2312" w:eastAsia="仿宋_GB2312" w:hAnsi="宋体" w:cs="宋体" w:hint="eastAsia"/>
          <w:sz w:val="24"/>
          <w:szCs w:val="24"/>
        </w:rPr>
        <w:t>、</w:t>
      </w:r>
      <w:r>
        <w:rPr>
          <w:rFonts w:ascii="仿宋_GB2312" w:eastAsia="仿宋_GB2312" w:hAnsi="宋体" w:cs="宋体" w:hint="eastAsia"/>
          <w:bCs/>
          <w:sz w:val="24"/>
          <w:szCs w:val="24"/>
        </w:rPr>
        <w:t>乙方</w:t>
      </w:r>
      <w:r>
        <w:rPr>
          <w:rFonts w:ascii="仿宋_GB2312" w:eastAsia="仿宋_GB2312" w:hAnsi="宋体" w:cs="宋体" w:hint="eastAsia"/>
          <w:sz w:val="24"/>
          <w:szCs w:val="24"/>
        </w:rPr>
        <w:t>必须保证</w:t>
      </w:r>
      <w:r>
        <w:rPr>
          <w:rFonts w:ascii="仿宋_GB2312" w:eastAsia="仿宋_GB2312" w:hAnsi="宋体" w:cs="宋体" w:hint="eastAsia"/>
          <w:sz w:val="24"/>
          <w:szCs w:val="24"/>
        </w:rPr>
        <w:t>甲方</w:t>
      </w:r>
      <w:r>
        <w:rPr>
          <w:rFonts w:ascii="仿宋_GB2312" w:eastAsia="仿宋_GB2312" w:hAnsi="宋体" w:cs="宋体" w:hint="eastAsia"/>
          <w:sz w:val="24"/>
          <w:szCs w:val="24"/>
        </w:rPr>
        <w:t>一次性通过年审，若出现无法一次性全部通过年审的情况，</w:t>
      </w:r>
      <w:r>
        <w:rPr>
          <w:rFonts w:ascii="仿宋_GB2312" w:eastAsia="仿宋_GB2312" w:hAnsi="宋体" w:cs="宋体" w:hint="eastAsia"/>
          <w:bCs/>
          <w:sz w:val="24"/>
          <w:szCs w:val="24"/>
        </w:rPr>
        <w:t>乙方</w:t>
      </w:r>
      <w:r>
        <w:rPr>
          <w:rFonts w:ascii="仿宋_GB2312" w:eastAsia="仿宋_GB2312" w:hAnsi="宋体" w:cs="宋体" w:hint="eastAsia"/>
          <w:sz w:val="24"/>
          <w:szCs w:val="24"/>
        </w:rPr>
        <w:t>需承担该次的特检院检测费用，甲方不承担任何费用，并且双方合作解除。同时甲方保留对</w:t>
      </w:r>
      <w:r>
        <w:rPr>
          <w:rFonts w:ascii="仿宋_GB2312" w:eastAsia="仿宋_GB2312" w:hAnsi="宋体" w:cs="宋体" w:hint="eastAsia"/>
          <w:bCs/>
          <w:sz w:val="24"/>
          <w:szCs w:val="24"/>
        </w:rPr>
        <w:t>乙方</w:t>
      </w:r>
      <w:r>
        <w:rPr>
          <w:rFonts w:ascii="仿宋_GB2312" w:eastAsia="仿宋_GB2312" w:hAnsi="宋体" w:cs="宋体" w:hint="eastAsia"/>
          <w:sz w:val="24"/>
          <w:szCs w:val="24"/>
        </w:rPr>
        <w:t>提出索赔的权利。</w:t>
      </w:r>
    </w:p>
    <w:p w:rsidR="000E23AD" w:rsidRDefault="000B3E18">
      <w:pPr>
        <w:ind w:firstLine="480"/>
        <w:jc w:val="left"/>
        <w:rPr>
          <w:rFonts w:ascii="仿宋_GB2312" w:eastAsia="仿宋_GB2312" w:hAnsi="宋体"/>
          <w:sz w:val="24"/>
          <w:szCs w:val="24"/>
        </w:rPr>
      </w:pPr>
      <w:r>
        <w:rPr>
          <w:rFonts w:ascii="仿宋_GB2312" w:eastAsia="仿宋_GB2312" w:hAnsi="宋体" w:hint="eastAsia"/>
          <w:sz w:val="24"/>
          <w:szCs w:val="24"/>
        </w:rPr>
        <w:t>八、其他约定</w:t>
      </w:r>
    </w:p>
    <w:p w:rsidR="000E23AD" w:rsidRDefault="000B3E18">
      <w:pPr>
        <w:ind w:firstLine="480"/>
        <w:jc w:val="left"/>
        <w:rPr>
          <w:rFonts w:ascii="仿宋_GB2312" w:eastAsia="仿宋_GB2312" w:hAnsi="宋体"/>
          <w:sz w:val="24"/>
          <w:szCs w:val="24"/>
        </w:rPr>
      </w:pPr>
      <w:r>
        <w:rPr>
          <w:rFonts w:ascii="仿宋_GB2312" w:eastAsia="仿宋_GB2312" w:hAnsi="宋体" w:hint="eastAsia"/>
          <w:sz w:val="24"/>
          <w:szCs w:val="24"/>
        </w:rPr>
        <w:t>本合同如有不尽事宜，双方协商，签订补充协议。补充协议与合同具有同等效力。无法协商或协商不一致时，提交甲方所在地人民法院诉讼处理。</w:t>
      </w:r>
    </w:p>
    <w:p w:rsidR="000E23AD" w:rsidRDefault="000E23AD">
      <w:pPr>
        <w:tabs>
          <w:tab w:val="left" w:pos="312"/>
        </w:tabs>
        <w:ind w:firstLineChars="250" w:firstLine="600"/>
        <w:rPr>
          <w:rFonts w:ascii="仿宋_GB2312" w:eastAsia="仿宋_GB2312" w:hAnsi="宋体"/>
          <w:sz w:val="24"/>
          <w:szCs w:val="24"/>
        </w:rPr>
      </w:pP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本合同一式两份，双方各执一份，盖章后生效。</w:t>
      </w:r>
    </w:p>
    <w:p w:rsidR="000E23AD" w:rsidRDefault="000E23AD">
      <w:pPr>
        <w:ind w:firstLine="480"/>
        <w:rPr>
          <w:rFonts w:ascii="仿宋_GB2312" w:eastAsia="仿宋_GB2312" w:hAnsi="宋体"/>
          <w:sz w:val="24"/>
          <w:szCs w:val="24"/>
        </w:rPr>
      </w:pP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甲方：</w:t>
      </w:r>
      <w:r>
        <w:rPr>
          <w:rFonts w:ascii="仿宋_GB2312" w:eastAsia="仿宋_GB2312" w:hAnsi="宋体" w:hint="eastAsia"/>
          <w:sz w:val="24"/>
          <w:szCs w:val="24"/>
        </w:rPr>
        <w:t xml:space="preserve">                                      </w:t>
      </w:r>
      <w:r>
        <w:rPr>
          <w:rFonts w:ascii="仿宋_GB2312" w:eastAsia="仿宋_GB2312" w:hAnsi="宋体" w:hint="eastAsia"/>
          <w:sz w:val="24"/>
          <w:szCs w:val="24"/>
        </w:rPr>
        <w:t>乙方：</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甲方联系人：</w:t>
      </w:r>
      <w:r>
        <w:rPr>
          <w:rFonts w:ascii="仿宋_GB2312" w:eastAsia="仿宋_GB2312" w:hAnsi="宋体" w:hint="eastAsia"/>
          <w:sz w:val="24"/>
          <w:szCs w:val="24"/>
        </w:rPr>
        <w:t xml:space="preserve">                                </w:t>
      </w:r>
      <w:r>
        <w:rPr>
          <w:rFonts w:ascii="仿宋_GB2312" w:eastAsia="仿宋_GB2312" w:hAnsi="宋体" w:hint="eastAsia"/>
          <w:sz w:val="24"/>
          <w:szCs w:val="24"/>
        </w:rPr>
        <w:t>乙方联系人：</w:t>
      </w:r>
      <w:r>
        <w:rPr>
          <w:rFonts w:ascii="仿宋_GB2312" w:eastAsia="仿宋_GB2312" w:hAnsi="宋体" w:hint="eastAsia"/>
          <w:sz w:val="24"/>
          <w:szCs w:val="24"/>
        </w:rPr>
        <w:t xml:space="preserve"> </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电话：</w:t>
      </w:r>
      <w:r>
        <w:rPr>
          <w:rFonts w:ascii="仿宋_GB2312" w:eastAsia="仿宋_GB2312" w:hAnsi="宋体" w:hint="eastAsia"/>
          <w:sz w:val="24"/>
          <w:szCs w:val="24"/>
        </w:rPr>
        <w:t xml:space="preserve">                                      </w:t>
      </w:r>
      <w:r>
        <w:rPr>
          <w:rFonts w:ascii="仿宋_GB2312" w:eastAsia="仿宋_GB2312" w:hAnsi="宋体" w:hint="eastAsia"/>
          <w:sz w:val="24"/>
          <w:szCs w:val="24"/>
        </w:rPr>
        <w:t>电话：</w:t>
      </w:r>
    </w:p>
    <w:p w:rsidR="000E23AD" w:rsidRDefault="000E23AD">
      <w:pPr>
        <w:ind w:firstLine="480"/>
        <w:rPr>
          <w:rFonts w:ascii="仿宋_GB2312" w:eastAsia="仿宋_GB2312" w:hAnsi="宋体"/>
          <w:sz w:val="24"/>
          <w:szCs w:val="24"/>
        </w:rPr>
      </w:pPr>
    </w:p>
    <w:p w:rsidR="000E23AD" w:rsidRDefault="000B3E18">
      <w:pPr>
        <w:ind w:firstLineChars="1600" w:firstLine="3840"/>
        <w:rPr>
          <w:rFonts w:ascii="仿宋_GB2312" w:eastAsia="仿宋_GB2312" w:hAnsi="宋体"/>
          <w:sz w:val="24"/>
          <w:szCs w:val="24"/>
        </w:rPr>
      </w:pPr>
      <w:r>
        <w:rPr>
          <w:rFonts w:ascii="仿宋_GB2312" w:eastAsia="仿宋_GB2312" w:hAnsi="宋体" w:hint="eastAsia"/>
          <w:sz w:val="24"/>
          <w:szCs w:val="24"/>
        </w:rPr>
        <w:t xml:space="preserve"> </w:t>
      </w:r>
      <w:r>
        <w:rPr>
          <w:rFonts w:ascii="仿宋_GB2312" w:eastAsia="仿宋_GB2312" w:hAnsi="宋体" w:hint="eastAsia"/>
          <w:sz w:val="24"/>
          <w:szCs w:val="24"/>
        </w:rPr>
        <w:t>年</w:t>
      </w:r>
      <w:r>
        <w:rPr>
          <w:rFonts w:ascii="仿宋_GB2312" w:eastAsia="仿宋_GB2312" w:hAnsi="宋体" w:hint="eastAsia"/>
          <w:sz w:val="24"/>
          <w:szCs w:val="24"/>
        </w:rPr>
        <w:t xml:space="preserve">        </w:t>
      </w:r>
      <w:r>
        <w:rPr>
          <w:rFonts w:ascii="仿宋_GB2312" w:eastAsia="仿宋_GB2312" w:hAnsi="宋体" w:hint="eastAsia"/>
          <w:sz w:val="24"/>
          <w:szCs w:val="24"/>
        </w:rPr>
        <w:t>月</w:t>
      </w:r>
      <w:r>
        <w:rPr>
          <w:rFonts w:ascii="仿宋_GB2312" w:eastAsia="仿宋_GB2312" w:hAnsi="宋体" w:hint="eastAsia"/>
          <w:sz w:val="24"/>
          <w:szCs w:val="24"/>
        </w:rPr>
        <w:t xml:space="preserve">          </w:t>
      </w:r>
      <w:r>
        <w:rPr>
          <w:rFonts w:ascii="仿宋_GB2312" w:eastAsia="仿宋_GB2312" w:hAnsi="宋体" w:hint="eastAsia"/>
          <w:sz w:val="24"/>
          <w:szCs w:val="24"/>
        </w:rPr>
        <w:t>日</w:t>
      </w:r>
      <w:r>
        <w:rPr>
          <w:rFonts w:ascii="仿宋_GB2312" w:eastAsia="仿宋_GB2312" w:hAnsi="宋体" w:hint="eastAsia"/>
          <w:sz w:val="24"/>
          <w:szCs w:val="24"/>
        </w:rPr>
        <w:t xml:space="preserve">        </w:t>
      </w:r>
      <w:r>
        <w:rPr>
          <w:rFonts w:ascii="仿宋_GB2312" w:eastAsia="仿宋_GB2312" w:hAnsi="宋体" w:hint="eastAsia"/>
          <w:sz w:val="24"/>
          <w:szCs w:val="24"/>
        </w:rPr>
        <w:t xml:space="preserve">               </w:t>
      </w:r>
    </w:p>
    <w:p w:rsidR="000E23AD" w:rsidRDefault="000E23AD">
      <w:pPr>
        <w:adjustRightInd w:val="0"/>
        <w:snapToGrid w:val="0"/>
        <w:ind w:firstLine="480"/>
        <w:rPr>
          <w:rFonts w:ascii="仿宋_GB2312" w:eastAsia="仿宋_GB2312" w:hAnsi="宋体"/>
          <w:sz w:val="24"/>
          <w:szCs w:val="24"/>
        </w:rPr>
      </w:pPr>
    </w:p>
    <w:p w:rsidR="000E23AD" w:rsidRDefault="000E23AD">
      <w:pPr>
        <w:adjustRightInd w:val="0"/>
        <w:snapToGrid w:val="0"/>
        <w:ind w:firstLine="480"/>
        <w:rPr>
          <w:rFonts w:ascii="仿宋_GB2312" w:eastAsia="仿宋_GB2312" w:hAnsi="宋体"/>
          <w:sz w:val="24"/>
          <w:szCs w:val="24"/>
        </w:rPr>
      </w:pPr>
    </w:p>
    <w:p w:rsidR="000E23AD" w:rsidRDefault="000E23AD">
      <w:pPr>
        <w:adjustRightInd w:val="0"/>
        <w:snapToGrid w:val="0"/>
        <w:ind w:firstLine="480"/>
        <w:rPr>
          <w:rFonts w:ascii="仿宋_GB2312" w:eastAsia="仿宋_GB2312" w:hAnsi="宋体"/>
          <w:sz w:val="24"/>
          <w:szCs w:val="24"/>
        </w:rPr>
      </w:pPr>
    </w:p>
    <w:p w:rsidR="000E23AD" w:rsidRDefault="000E23AD">
      <w:pPr>
        <w:adjustRightInd w:val="0"/>
        <w:snapToGrid w:val="0"/>
        <w:ind w:firstLine="480"/>
        <w:rPr>
          <w:rFonts w:ascii="仿宋_GB2312" w:eastAsia="仿宋_GB2312" w:hAnsi="宋体"/>
          <w:sz w:val="24"/>
          <w:szCs w:val="24"/>
        </w:rPr>
      </w:pPr>
    </w:p>
    <w:p w:rsidR="000E23AD" w:rsidRDefault="000E23AD">
      <w:pPr>
        <w:adjustRightInd w:val="0"/>
        <w:snapToGrid w:val="0"/>
        <w:ind w:firstLine="480"/>
        <w:rPr>
          <w:rFonts w:ascii="仿宋_GB2312" w:eastAsia="仿宋_GB2312" w:hAnsi="宋体"/>
          <w:sz w:val="24"/>
          <w:szCs w:val="24"/>
        </w:rPr>
      </w:pPr>
    </w:p>
    <w:p w:rsidR="000E23AD" w:rsidRDefault="000E23AD">
      <w:pPr>
        <w:ind w:firstLine="482"/>
        <w:rPr>
          <w:rFonts w:ascii="仿宋_GB2312" w:eastAsia="仿宋_GB2312" w:hAnsi="宋体" w:cs="宋体"/>
          <w:b/>
          <w:sz w:val="24"/>
          <w:szCs w:val="24"/>
        </w:rPr>
      </w:pPr>
    </w:p>
    <w:p w:rsidR="000E23AD" w:rsidRDefault="000B3E18">
      <w:pPr>
        <w:ind w:firstLine="482"/>
        <w:rPr>
          <w:rFonts w:ascii="仿宋_GB2312" w:eastAsia="仿宋_GB2312" w:hAnsi="宋体" w:cs="宋体"/>
          <w:b/>
          <w:sz w:val="24"/>
          <w:szCs w:val="24"/>
        </w:rPr>
      </w:pPr>
      <w:r>
        <w:rPr>
          <w:rFonts w:ascii="仿宋_GB2312" w:eastAsia="仿宋_GB2312" w:hAnsi="宋体" w:cs="宋体" w:hint="eastAsia"/>
          <w:b/>
          <w:sz w:val="24"/>
          <w:szCs w:val="24"/>
        </w:rPr>
        <w:t>附件一：</w:t>
      </w:r>
    </w:p>
    <w:p w:rsidR="000E23AD" w:rsidRDefault="000B3E18">
      <w:pPr>
        <w:ind w:firstLineChars="83"/>
        <w:jc w:val="center"/>
        <w:rPr>
          <w:rFonts w:ascii="仿宋_GB2312" w:eastAsia="仿宋_GB2312" w:hAnsi="宋体"/>
          <w:b/>
          <w:sz w:val="24"/>
          <w:szCs w:val="24"/>
        </w:rPr>
      </w:pPr>
      <w:r>
        <w:rPr>
          <w:rFonts w:ascii="仿宋_GB2312" w:eastAsia="仿宋_GB2312" w:hAnsi="宋体" w:hint="eastAsia"/>
          <w:b/>
          <w:sz w:val="24"/>
          <w:szCs w:val="24"/>
        </w:rPr>
        <w:t>廉</w:t>
      </w:r>
      <w:r>
        <w:rPr>
          <w:rFonts w:ascii="仿宋_GB2312" w:eastAsia="仿宋_GB2312" w:hAnsi="宋体" w:hint="eastAsia"/>
          <w:b/>
          <w:sz w:val="24"/>
          <w:szCs w:val="24"/>
        </w:rPr>
        <w:t xml:space="preserve"> </w:t>
      </w:r>
      <w:r>
        <w:rPr>
          <w:rFonts w:ascii="仿宋_GB2312" w:eastAsia="仿宋_GB2312" w:hAnsi="宋体" w:hint="eastAsia"/>
          <w:b/>
          <w:sz w:val="24"/>
          <w:szCs w:val="24"/>
        </w:rPr>
        <w:t>政</w:t>
      </w:r>
      <w:r>
        <w:rPr>
          <w:rFonts w:ascii="仿宋_GB2312" w:eastAsia="仿宋_GB2312" w:hAnsi="宋体" w:hint="eastAsia"/>
          <w:b/>
          <w:sz w:val="24"/>
          <w:szCs w:val="24"/>
        </w:rPr>
        <w:t xml:space="preserve"> </w:t>
      </w:r>
      <w:r>
        <w:rPr>
          <w:rFonts w:ascii="仿宋_GB2312" w:eastAsia="仿宋_GB2312" w:hAnsi="宋体" w:hint="eastAsia"/>
          <w:b/>
          <w:sz w:val="24"/>
          <w:szCs w:val="24"/>
        </w:rPr>
        <w:t>合</w:t>
      </w:r>
      <w:r>
        <w:rPr>
          <w:rFonts w:ascii="仿宋_GB2312" w:eastAsia="仿宋_GB2312" w:hAnsi="宋体" w:hint="eastAsia"/>
          <w:b/>
          <w:sz w:val="24"/>
          <w:szCs w:val="24"/>
        </w:rPr>
        <w:t xml:space="preserve"> </w:t>
      </w:r>
      <w:r>
        <w:rPr>
          <w:rFonts w:ascii="仿宋_GB2312" w:eastAsia="仿宋_GB2312" w:hAnsi="宋体" w:hint="eastAsia"/>
          <w:b/>
          <w:sz w:val="24"/>
          <w:szCs w:val="24"/>
        </w:rPr>
        <w:t>同</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ascii="仿宋_GB2312" w:eastAsia="仿宋_GB2312" w:hAnsi="宋体" w:hint="eastAsia"/>
          <w:sz w:val="24"/>
          <w:szCs w:val="24"/>
          <w:u w:val="single"/>
        </w:rPr>
        <w:t>南通农副产品物流有限公司</w:t>
      </w:r>
      <w:r>
        <w:rPr>
          <w:rFonts w:ascii="仿宋_GB2312" w:eastAsia="仿宋_GB2312" w:hAnsi="宋体" w:hint="eastAsia"/>
          <w:sz w:val="24"/>
          <w:szCs w:val="24"/>
          <w:u w:val="single"/>
        </w:rPr>
        <w:t>冷库</w:t>
      </w:r>
      <w:r>
        <w:rPr>
          <w:rFonts w:ascii="仿宋_GB2312" w:eastAsia="仿宋_GB2312" w:hAnsi="宋体" w:hint="eastAsia"/>
          <w:sz w:val="24"/>
          <w:szCs w:val="24"/>
          <w:u w:val="single"/>
        </w:rPr>
        <w:t>压力管道年审服务</w:t>
      </w:r>
      <w:r>
        <w:rPr>
          <w:rFonts w:ascii="仿宋_GB2312" w:eastAsia="仿宋_GB2312" w:hAnsi="宋体" w:hint="eastAsia"/>
          <w:sz w:val="24"/>
          <w:szCs w:val="24"/>
        </w:rPr>
        <w:t>（项目名称）的项目法人</w:t>
      </w:r>
      <w:r>
        <w:rPr>
          <w:rFonts w:ascii="仿宋_GB2312" w:eastAsia="仿宋_GB2312" w:hAnsi="宋体" w:hint="eastAsia"/>
          <w:sz w:val="24"/>
          <w:szCs w:val="24"/>
          <w:u w:val="single"/>
        </w:rPr>
        <w:t>南通农副产品物流有限公司</w:t>
      </w:r>
      <w:r>
        <w:rPr>
          <w:rFonts w:ascii="仿宋_GB2312" w:eastAsia="仿宋_GB2312" w:hAnsi="宋体" w:hint="eastAsia"/>
          <w:sz w:val="24"/>
          <w:szCs w:val="24"/>
        </w:rPr>
        <w:t>（项目法人名称，以下简称“甲方”）与该项目的供应商（供应商名称，以下简称“乙方”），特订立如下合同。</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1</w:t>
      </w:r>
      <w:r>
        <w:rPr>
          <w:rFonts w:ascii="仿宋_GB2312" w:eastAsia="仿宋_GB2312" w:hAnsi="宋体" w:hint="eastAsia"/>
          <w:sz w:val="24"/>
          <w:szCs w:val="24"/>
        </w:rPr>
        <w:t>、甲方和乙方双方的权利和义务</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1</w:t>
      </w:r>
      <w:r>
        <w:rPr>
          <w:rFonts w:ascii="仿宋_GB2312" w:eastAsia="仿宋_GB2312" w:hAnsi="宋体" w:hint="eastAsia"/>
          <w:sz w:val="24"/>
          <w:szCs w:val="24"/>
        </w:rPr>
        <w:t>）严格遵守党的政策规定和国家有关法律法规及交通运输部的有关规定。</w:t>
      </w:r>
    </w:p>
    <w:p w:rsidR="000E23AD" w:rsidRDefault="000B3E18">
      <w:pPr>
        <w:ind w:firstLine="480"/>
        <w:rPr>
          <w:rFonts w:ascii="仿宋_GB2312" w:eastAsia="仿宋_GB2312" w:hAnsi="宋体"/>
          <w:spacing w:val="-8"/>
          <w:sz w:val="24"/>
          <w:szCs w:val="24"/>
        </w:rPr>
      </w:pPr>
      <w:r>
        <w:rPr>
          <w:rFonts w:ascii="仿宋_GB2312" w:eastAsia="仿宋_GB2312" w:hAnsi="宋体" w:hint="eastAsia"/>
          <w:sz w:val="24"/>
          <w:szCs w:val="24"/>
        </w:rPr>
        <w:t>（</w:t>
      </w:r>
      <w:r>
        <w:rPr>
          <w:rFonts w:ascii="仿宋_GB2312" w:eastAsia="仿宋_GB2312" w:hAnsi="宋体" w:hint="eastAsia"/>
          <w:sz w:val="24"/>
          <w:szCs w:val="24"/>
        </w:rPr>
        <w:t>2</w:t>
      </w:r>
      <w:r>
        <w:rPr>
          <w:rFonts w:ascii="仿宋_GB2312" w:eastAsia="仿宋_GB2312" w:hAnsi="宋体" w:hint="eastAsia"/>
          <w:sz w:val="24"/>
          <w:szCs w:val="24"/>
        </w:rPr>
        <w:t>）</w:t>
      </w:r>
      <w:r>
        <w:rPr>
          <w:rFonts w:ascii="仿宋_GB2312" w:eastAsia="仿宋_GB2312" w:hAnsi="宋体" w:hint="eastAsia"/>
          <w:spacing w:val="-8"/>
          <w:sz w:val="24"/>
          <w:szCs w:val="24"/>
        </w:rPr>
        <w:t>严格执行</w:t>
      </w:r>
      <w:r>
        <w:rPr>
          <w:rFonts w:ascii="仿宋_GB2312" w:eastAsia="仿宋_GB2312" w:hAnsi="宋体" w:hint="eastAsia"/>
          <w:sz w:val="24"/>
          <w:szCs w:val="24"/>
          <w:u w:val="single"/>
        </w:rPr>
        <w:t>南通农副产品物流有限公司</w:t>
      </w:r>
      <w:r>
        <w:rPr>
          <w:rFonts w:ascii="仿宋_GB2312" w:eastAsia="仿宋_GB2312" w:hAnsi="宋体" w:hint="eastAsia"/>
          <w:sz w:val="24"/>
          <w:szCs w:val="24"/>
          <w:u w:val="single"/>
        </w:rPr>
        <w:t>冷库</w:t>
      </w:r>
      <w:r>
        <w:rPr>
          <w:rFonts w:ascii="仿宋_GB2312" w:eastAsia="仿宋_GB2312" w:hAnsi="宋体" w:hint="eastAsia"/>
          <w:sz w:val="24"/>
          <w:szCs w:val="24"/>
          <w:u w:val="single"/>
        </w:rPr>
        <w:t>压力管道年审服务</w:t>
      </w:r>
      <w:r>
        <w:rPr>
          <w:rFonts w:ascii="仿宋_GB2312" w:eastAsia="仿宋_GB2312" w:hAnsi="宋体" w:hint="eastAsia"/>
          <w:spacing w:val="-8"/>
          <w:sz w:val="24"/>
          <w:szCs w:val="24"/>
        </w:rPr>
        <w:t>（项目名称）合同文件，自觉按合同办事。</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3</w:t>
      </w:r>
      <w:r>
        <w:rPr>
          <w:rFonts w:ascii="仿宋_GB2312" w:eastAsia="仿宋_GB2312" w:hAnsi="宋体" w:hint="eastAsia"/>
          <w:sz w:val="24"/>
          <w:szCs w:val="24"/>
        </w:rPr>
        <w:t>）双方的业务活动坚持公开、公正、诚信、透明的原则（法律认定的商业秘密和合同文件另有规定除外），不得损害国家和集体利益，不得违反工程建设管理规章制度。</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4</w:t>
      </w:r>
      <w:r>
        <w:rPr>
          <w:rFonts w:ascii="仿宋_GB2312" w:eastAsia="仿宋_GB2312" w:hAnsi="宋体" w:hint="eastAsia"/>
          <w:sz w:val="24"/>
          <w:szCs w:val="24"/>
        </w:rPr>
        <w:t>）建立健全廉政制度，开展廉政教育，设立廉政告示牌，公布举报电话，监督并认真查处违法违纪行为。</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5</w:t>
      </w:r>
      <w:r>
        <w:rPr>
          <w:rFonts w:ascii="仿宋_GB2312" w:eastAsia="仿宋_GB2312" w:hAnsi="宋体" w:hint="eastAsia"/>
          <w:sz w:val="24"/>
          <w:szCs w:val="24"/>
        </w:rPr>
        <w:t>）发现对方在业务活动中有违反廉政规定的行为，有及时提醒对方纠正的权利和义务。</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6</w:t>
      </w:r>
      <w:r>
        <w:rPr>
          <w:rFonts w:ascii="仿宋_GB2312" w:eastAsia="仿宋_GB2312" w:hAnsi="宋体" w:hint="eastAsia"/>
          <w:sz w:val="24"/>
          <w:szCs w:val="24"/>
        </w:rPr>
        <w:t>）发现对方严重违反本合同义务条款的行为，有向其上级有关部门举报、建议给予处理并要求告知处理结果的权利。</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2</w:t>
      </w:r>
      <w:r>
        <w:rPr>
          <w:rFonts w:ascii="仿宋_GB2312" w:eastAsia="仿宋_GB2312" w:hAnsi="宋体" w:hint="eastAsia"/>
          <w:sz w:val="24"/>
          <w:szCs w:val="24"/>
        </w:rPr>
        <w:t>、甲方的义务</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1</w:t>
      </w:r>
      <w:r>
        <w:rPr>
          <w:rFonts w:ascii="仿宋_GB2312" w:eastAsia="仿宋_GB2312" w:hAnsi="宋体" w:hint="eastAsia"/>
          <w:sz w:val="24"/>
          <w:szCs w:val="24"/>
        </w:rPr>
        <w:t>）甲方及其工作人员不得索要或接受乙方的礼金、有价证券和贵重物品，不得让乙方</w:t>
      </w:r>
      <w:r>
        <w:rPr>
          <w:rFonts w:ascii="仿宋_GB2312" w:eastAsia="仿宋_GB2312" w:hAnsi="宋体" w:hint="eastAsia"/>
          <w:sz w:val="24"/>
          <w:szCs w:val="24"/>
        </w:rPr>
        <w:lastRenderedPageBreak/>
        <w:t>报销任何应由甲方或甲方工作人员个人支付的费用等。</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2</w:t>
      </w:r>
      <w:r>
        <w:rPr>
          <w:rFonts w:ascii="仿宋_GB2312" w:eastAsia="仿宋_GB2312" w:hAnsi="宋体" w:hint="eastAsia"/>
          <w:sz w:val="24"/>
          <w:szCs w:val="24"/>
        </w:rPr>
        <w:t>）甲方工作人员不得参加乙方安排的超标准宴请和娱乐活动；不得接受乙方提供的通讯工具、交通工具和高档办公用品等。</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3</w:t>
      </w:r>
      <w:r>
        <w:rPr>
          <w:rFonts w:ascii="仿宋_GB2312" w:eastAsia="仿宋_GB2312" w:hAnsi="宋体" w:hint="eastAsia"/>
          <w:sz w:val="24"/>
          <w:szCs w:val="24"/>
        </w:rPr>
        <w:t>）甲方及其工作人员不得要求或者接受乙方为其住房装修、婚丧嫁娶活动、配偶子女的工作安排以及出国出境、旅游等提供方便等。</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4</w:t>
      </w:r>
      <w:r>
        <w:rPr>
          <w:rFonts w:ascii="仿宋_GB2312" w:eastAsia="仿宋_GB2312" w:hAnsi="宋体" w:hint="eastAsia"/>
          <w:sz w:val="24"/>
          <w:szCs w:val="24"/>
        </w:rPr>
        <w:t>）甲方工作人员及其配</w:t>
      </w:r>
      <w:r>
        <w:rPr>
          <w:rFonts w:ascii="仿宋_GB2312" w:eastAsia="仿宋_GB2312" w:hAnsi="宋体" w:hint="eastAsia"/>
          <w:sz w:val="24"/>
          <w:szCs w:val="24"/>
        </w:rPr>
        <w:t>偶、子女不得从事与甲方工程有关的材料设备供应、工程分包、劳务等经济活动等。</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5</w:t>
      </w:r>
      <w:r>
        <w:rPr>
          <w:rFonts w:ascii="仿宋_GB2312" w:eastAsia="仿宋_GB2312" w:hAnsi="宋体" w:hint="eastAsia"/>
          <w:sz w:val="24"/>
          <w:szCs w:val="24"/>
        </w:rPr>
        <w:t>）甲方及其工作人员不得以任何理由向乙方推荐分包单位或推销材料，不得要求乙方购买合同规定外的材料和设备。</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6</w:t>
      </w:r>
      <w:r>
        <w:rPr>
          <w:rFonts w:ascii="仿宋_GB2312" w:eastAsia="仿宋_GB2312" w:hAnsi="宋体" w:hint="eastAsia"/>
          <w:sz w:val="24"/>
          <w:szCs w:val="24"/>
        </w:rPr>
        <w:t>）甲方工作人员要秉公办事，不准营私舞弊，不准利用职权从事各种个人有偿中介活动和安排个人施工队伍。</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3</w:t>
      </w:r>
      <w:r>
        <w:rPr>
          <w:rFonts w:ascii="仿宋_GB2312" w:eastAsia="仿宋_GB2312" w:hAnsi="宋体" w:hint="eastAsia"/>
          <w:sz w:val="24"/>
          <w:szCs w:val="24"/>
        </w:rPr>
        <w:t>、乙方的义务</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1</w:t>
      </w:r>
      <w:r>
        <w:rPr>
          <w:rFonts w:ascii="仿宋_GB2312" w:eastAsia="仿宋_GB2312" w:hAnsi="宋体" w:hint="eastAsia"/>
          <w:sz w:val="24"/>
          <w:szCs w:val="24"/>
        </w:rPr>
        <w:t>）乙方不得以任何理由向甲方及其工作人员行贿或馈赠礼金、有价证券、贵重礼品。</w:t>
      </w:r>
    </w:p>
    <w:p w:rsidR="000E23AD" w:rsidRDefault="000B3E18">
      <w:pPr>
        <w:ind w:firstLine="480"/>
        <w:rPr>
          <w:rFonts w:ascii="仿宋_GB2312" w:eastAsia="仿宋_GB2312" w:hAnsi="宋体"/>
          <w:spacing w:val="-6"/>
          <w:sz w:val="24"/>
          <w:szCs w:val="24"/>
        </w:rPr>
      </w:pPr>
      <w:r>
        <w:rPr>
          <w:rFonts w:ascii="仿宋_GB2312" w:eastAsia="仿宋_GB2312" w:hAnsi="宋体" w:hint="eastAsia"/>
          <w:sz w:val="24"/>
          <w:szCs w:val="24"/>
        </w:rPr>
        <w:t>（</w:t>
      </w:r>
      <w:r>
        <w:rPr>
          <w:rFonts w:ascii="仿宋_GB2312" w:eastAsia="仿宋_GB2312" w:hAnsi="宋体" w:hint="eastAsia"/>
          <w:sz w:val="24"/>
          <w:szCs w:val="24"/>
        </w:rPr>
        <w:t>2</w:t>
      </w:r>
      <w:r>
        <w:rPr>
          <w:rFonts w:ascii="仿宋_GB2312" w:eastAsia="仿宋_GB2312" w:hAnsi="宋体" w:hint="eastAsia"/>
          <w:sz w:val="24"/>
          <w:szCs w:val="24"/>
        </w:rPr>
        <w:t>）</w:t>
      </w:r>
      <w:r>
        <w:rPr>
          <w:rFonts w:ascii="仿宋_GB2312" w:eastAsia="仿宋_GB2312" w:hAnsi="宋体" w:hint="eastAsia"/>
          <w:spacing w:val="-6"/>
          <w:sz w:val="24"/>
          <w:szCs w:val="24"/>
        </w:rPr>
        <w:t>乙方不得以任何名义为甲方及其工作人员报销应由甲方单位或个人支付的任何费用。</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3</w:t>
      </w:r>
      <w:r>
        <w:rPr>
          <w:rFonts w:ascii="仿宋_GB2312" w:eastAsia="仿宋_GB2312" w:hAnsi="宋体" w:hint="eastAsia"/>
          <w:sz w:val="24"/>
          <w:szCs w:val="24"/>
        </w:rPr>
        <w:t>）乙方不得以任何理由安排甲方工作人员参加超标</w:t>
      </w:r>
      <w:r>
        <w:rPr>
          <w:rFonts w:ascii="仿宋_GB2312" w:eastAsia="仿宋_GB2312" w:hAnsi="宋体" w:hint="eastAsia"/>
          <w:sz w:val="24"/>
          <w:szCs w:val="24"/>
        </w:rPr>
        <w:t>准宴请及娱乐活动。</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4</w:t>
      </w:r>
      <w:r>
        <w:rPr>
          <w:rFonts w:ascii="仿宋_GB2312" w:eastAsia="仿宋_GB2312" w:hAnsi="宋体" w:hint="eastAsia"/>
          <w:sz w:val="24"/>
          <w:szCs w:val="24"/>
        </w:rPr>
        <w:t>）乙方不得为甲方单位和个人购置或提供通讯工具、交通工具和高档办公用品等。</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 xml:space="preserve"> 4</w:t>
      </w:r>
      <w:r>
        <w:rPr>
          <w:rFonts w:ascii="仿宋_GB2312" w:eastAsia="仿宋_GB2312" w:hAnsi="宋体" w:hint="eastAsia"/>
          <w:sz w:val="24"/>
          <w:szCs w:val="24"/>
        </w:rPr>
        <w:t>、违约责任</w:t>
      </w:r>
    </w:p>
    <w:p w:rsidR="000E23AD" w:rsidRDefault="000B3E18">
      <w:pPr>
        <w:ind w:firstLine="456"/>
        <w:rPr>
          <w:rFonts w:ascii="仿宋_GB2312" w:eastAsia="仿宋_GB2312" w:hAnsi="宋体"/>
          <w:spacing w:val="-6"/>
          <w:sz w:val="24"/>
          <w:szCs w:val="24"/>
        </w:rPr>
      </w:pPr>
      <w:r>
        <w:rPr>
          <w:rFonts w:ascii="仿宋_GB2312" w:eastAsia="仿宋_GB2312" w:hAnsi="宋体" w:hint="eastAsia"/>
          <w:spacing w:val="-6"/>
          <w:sz w:val="24"/>
          <w:szCs w:val="24"/>
        </w:rPr>
        <w:t>（</w:t>
      </w:r>
      <w:r>
        <w:rPr>
          <w:rFonts w:ascii="仿宋_GB2312" w:eastAsia="仿宋_GB2312" w:hAnsi="宋体" w:hint="eastAsia"/>
          <w:spacing w:val="-6"/>
          <w:sz w:val="24"/>
          <w:szCs w:val="24"/>
        </w:rPr>
        <w:t>1</w:t>
      </w:r>
      <w:r>
        <w:rPr>
          <w:rFonts w:ascii="仿宋_GB2312" w:eastAsia="仿宋_GB2312" w:hAnsi="宋体" w:hint="eastAsia"/>
          <w:spacing w:val="-6"/>
          <w:sz w:val="24"/>
          <w:szCs w:val="24"/>
        </w:rPr>
        <w:t>）甲方及其工作人员违反本合同第</w:t>
      </w:r>
      <w:r>
        <w:rPr>
          <w:rFonts w:ascii="仿宋_GB2312" w:eastAsia="仿宋_GB2312" w:hAnsi="宋体" w:hint="eastAsia"/>
          <w:spacing w:val="-6"/>
          <w:sz w:val="24"/>
          <w:szCs w:val="24"/>
        </w:rPr>
        <w:t>1</w:t>
      </w:r>
      <w:r>
        <w:rPr>
          <w:rFonts w:ascii="仿宋_GB2312" w:eastAsia="仿宋_GB2312" w:hAnsi="宋体" w:hint="eastAsia"/>
          <w:spacing w:val="-6"/>
          <w:sz w:val="24"/>
          <w:szCs w:val="24"/>
        </w:rPr>
        <w:t>、</w:t>
      </w:r>
      <w:r>
        <w:rPr>
          <w:rFonts w:ascii="仿宋_GB2312" w:eastAsia="仿宋_GB2312" w:hAnsi="宋体" w:hint="eastAsia"/>
          <w:spacing w:val="-6"/>
          <w:sz w:val="24"/>
          <w:szCs w:val="24"/>
        </w:rPr>
        <w:t>2</w:t>
      </w:r>
      <w:r>
        <w:rPr>
          <w:rFonts w:ascii="仿宋_GB2312" w:eastAsia="仿宋_GB2312" w:hAnsi="宋体" w:hint="eastAsia"/>
          <w:spacing w:val="-6"/>
          <w:sz w:val="24"/>
          <w:szCs w:val="24"/>
        </w:rPr>
        <w:t>条，按管理权限，依据有关规定给予党纪、政纪或组织处理；涉嫌犯罪的，移交司法机关追究刑事责任；给乙方单位造成经济损失的，应予以赔偿。</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hint="eastAsia"/>
          <w:sz w:val="24"/>
          <w:szCs w:val="24"/>
        </w:rPr>
        <w:t>2</w:t>
      </w:r>
      <w:r>
        <w:rPr>
          <w:rFonts w:ascii="仿宋_GB2312" w:eastAsia="仿宋_GB2312" w:hAnsi="宋体" w:hint="eastAsia"/>
          <w:sz w:val="24"/>
          <w:szCs w:val="24"/>
        </w:rPr>
        <w:t>）乙方及其工作人员违反本合同第</w:t>
      </w:r>
      <w:r>
        <w:rPr>
          <w:rFonts w:ascii="仿宋_GB2312" w:eastAsia="仿宋_GB2312" w:hAnsi="宋体" w:hint="eastAsia"/>
          <w:sz w:val="24"/>
          <w:szCs w:val="24"/>
        </w:rPr>
        <w:t>1</w:t>
      </w:r>
      <w:r>
        <w:rPr>
          <w:rFonts w:ascii="仿宋_GB2312" w:eastAsia="仿宋_GB2312" w:hAnsi="宋体" w:hint="eastAsia"/>
          <w:sz w:val="24"/>
          <w:szCs w:val="24"/>
        </w:rPr>
        <w:t>、</w:t>
      </w:r>
      <w:r>
        <w:rPr>
          <w:rFonts w:ascii="仿宋_GB2312" w:eastAsia="仿宋_GB2312" w:hAnsi="宋体" w:hint="eastAsia"/>
          <w:sz w:val="24"/>
          <w:szCs w:val="24"/>
        </w:rPr>
        <w:t>3</w:t>
      </w:r>
      <w:r>
        <w:rPr>
          <w:rFonts w:ascii="仿宋_GB2312" w:eastAsia="仿宋_GB2312" w:hAnsi="宋体" w:hint="eastAsia"/>
          <w:sz w:val="24"/>
          <w:szCs w:val="24"/>
        </w:rPr>
        <w:t>条，按管理权限，依据有关规定给予党纪、政纪或组织处理；给甲方单位造成经济损失的，应予以赔偿；情节严重的，甲方建议交通运输主管部门给予乙方一至三年内不得进入其主管的公路建设市场的处罚。</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5</w:t>
      </w:r>
      <w:r>
        <w:rPr>
          <w:rFonts w:ascii="仿宋_GB2312" w:eastAsia="仿宋_GB2312" w:hAnsi="宋体" w:hint="eastAsia"/>
          <w:sz w:val="24"/>
          <w:szCs w:val="24"/>
        </w:rPr>
        <w:t>、双方约定：本合同由双方或双方上级单位的纪检监察部门负责监督执行。由甲方或甲方上级单位的纪检监察部门约请乙方或乙方上级单位纪检监察部门对本合同执行情况进行检查，提出在本合同规定范围内的裁定意见。</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6</w:t>
      </w:r>
      <w:r>
        <w:rPr>
          <w:rFonts w:ascii="仿宋_GB2312" w:eastAsia="仿宋_GB2312" w:hAnsi="宋体" w:hint="eastAsia"/>
          <w:sz w:val="24"/>
          <w:szCs w:val="24"/>
        </w:rPr>
        <w:t>、本合同有效期为甲方和乙方签署之日起至该工程项目竣工验收后止。</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7</w:t>
      </w:r>
      <w:r>
        <w:rPr>
          <w:rFonts w:ascii="仿宋_GB2312" w:eastAsia="仿宋_GB2312" w:hAnsi="宋体" w:hint="eastAsia"/>
          <w:sz w:val="24"/>
          <w:szCs w:val="24"/>
        </w:rPr>
        <w:t>、本合同作为</w:t>
      </w:r>
      <w:r>
        <w:rPr>
          <w:rFonts w:ascii="仿宋_GB2312" w:eastAsia="仿宋_GB2312" w:hAnsi="宋体" w:hint="eastAsia"/>
          <w:sz w:val="24"/>
          <w:szCs w:val="24"/>
          <w:u w:val="single"/>
        </w:rPr>
        <w:t>南通农副产品物流有限公司</w:t>
      </w:r>
      <w:r>
        <w:rPr>
          <w:rFonts w:ascii="仿宋_GB2312" w:eastAsia="仿宋_GB2312" w:hAnsi="宋体" w:hint="eastAsia"/>
          <w:sz w:val="24"/>
          <w:szCs w:val="24"/>
          <w:u w:val="single"/>
        </w:rPr>
        <w:t>冷库</w:t>
      </w:r>
      <w:r>
        <w:rPr>
          <w:rFonts w:ascii="仿宋_GB2312" w:eastAsia="仿宋_GB2312" w:hAnsi="宋体" w:hint="eastAsia"/>
          <w:sz w:val="24"/>
          <w:szCs w:val="24"/>
          <w:u w:val="single"/>
        </w:rPr>
        <w:t>压力管道年审服务</w:t>
      </w:r>
      <w:r>
        <w:rPr>
          <w:rFonts w:ascii="仿宋_GB2312" w:eastAsia="仿宋_GB2312" w:hAnsi="宋体" w:hint="eastAsia"/>
          <w:sz w:val="24"/>
          <w:szCs w:val="24"/>
        </w:rPr>
        <w:t>（项目名称）合同的附件，与合同具有同等的法律效力，经合同双方签署后立即生效。</w:t>
      </w:r>
    </w:p>
    <w:p w:rsidR="000E23AD" w:rsidRDefault="000B3E18">
      <w:pPr>
        <w:ind w:firstLine="480"/>
        <w:rPr>
          <w:rFonts w:ascii="仿宋_GB2312" w:eastAsia="仿宋_GB2312" w:hAnsi="宋体"/>
          <w:sz w:val="24"/>
          <w:szCs w:val="24"/>
        </w:rPr>
      </w:pPr>
      <w:r>
        <w:rPr>
          <w:rFonts w:ascii="仿宋_GB2312" w:eastAsia="仿宋_GB2312" w:hAnsi="宋体" w:hint="eastAsia"/>
          <w:sz w:val="24"/>
          <w:szCs w:val="24"/>
        </w:rPr>
        <w:t>8</w:t>
      </w:r>
      <w:r>
        <w:rPr>
          <w:rFonts w:ascii="仿宋_GB2312" w:eastAsia="仿宋_GB2312" w:hAnsi="宋体" w:hint="eastAsia"/>
          <w:sz w:val="24"/>
          <w:szCs w:val="24"/>
        </w:rPr>
        <w:t>、本合同一式肆份，由甲方和乙方各执贰份。</w:t>
      </w:r>
    </w:p>
    <w:p w:rsidR="000E23AD" w:rsidRDefault="000E23AD">
      <w:pPr>
        <w:pStyle w:val="25"/>
        <w:ind w:firstLine="480"/>
        <w:rPr>
          <w:rFonts w:ascii="仿宋_GB2312" w:eastAsia="仿宋_GB2312" w:hAnsi="宋体"/>
          <w:sz w:val="24"/>
          <w:szCs w:val="24"/>
        </w:rPr>
      </w:pPr>
    </w:p>
    <w:p w:rsidR="000E23AD" w:rsidRDefault="000B3E18">
      <w:pPr>
        <w:ind w:firstLineChars="100" w:firstLine="240"/>
        <w:rPr>
          <w:rFonts w:ascii="仿宋_GB2312" w:eastAsia="仿宋_GB2312" w:hAnsi="宋体"/>
          <w:sz w:val="24"/>
          <w:szCs w:val="24"/>
        </w:rPr>
      </w:pPr>
      <w:r>
        <w:rPr>
          <w:rFonts w:ascii="仿宋_GB2312" w:eastAsia="仿宋_GB2312" w:hAnsi="宋体" w:hint="eastAsia"/>
          <w:sz w:val="24"/>
          <w:szCs w:val="24"/>
        </w:rPr>
        <w:t>甲方：（盖单位章）</w:t>
      </w:r>
      <w:r>
        <w:rPr>
          <w:rFonts w:ascii="仿宋_GB2312" w:eastAsia="仿宋_GB2312" w:hAnsi="宋体" w:hint="eastAsia"/>
          <w:sz w:val="24"/>
          <w:szCs w:val="24"/>
        </w:rPr>
        <w:t xml:space="preserve">                         </w:t>
      </w:r>
      <w:r>
        <w:rPr>
          <w:rFonts w:ascii="仿宋_GB2312" w:eastAsia="仿宋_GB2312" w:hAnsi="宋体" w:hint="eastAsia"/>
          <w:sz w:val="24"/>
          <w:szCs w:val="24"/>
        </w:rPr>
        <w:t xml:space="preserve">            </w:t>
      </w:r>
      <w:r>
        <w:rPr>
          <w:rFonts w:ascii="仿宋_GB2312" w:eastAsia="仿宋_GB2312" w:hAnsi="宋体" w:hint="eastAsia"/>
          <w:sz w:val="24"/>
          <w:szCs w:val="24"/>
        </w:rPr>
        <w:t>乙方：（盖单位章）</w:t>
      </w:r>
    </w:p>
    <w:p w:rsidR="000E23AD" w:rsidRDefault="000B3E18">
      <w:pPr>
        <w:ind w:firstLineChars="100" w:firstLine="240"/>
        <w:rPr>
          <w:rFonts w:ascii="仿宋_GB2312" w:eastAsia="仿宋_GB2312" w:hAnsi="宋体"/>
          <w:sz w:val="24"/>
          <w:szCs w:val="24"/>
        </w:rPr>
      </w:pPr>
      <w:r>
        <w:rPr>
          <w:rFonts w:ascii="仿宋_GB2312" w:eastAsia="仿宋_GB2312" w:hAnsi="宋体" w:hint="eastAsia"/>
          <w:sz w:val="24"/>
          <w:szCs w:val="24"/>
        </w:rPr>
        <w:t>甲方联系人</w:t>
      </w:r>
      <w:r>
        <w:rPr>
          <w:rFonts w:ascii="仿宋_GB2312" w:eastAsia="仿宋_GB2312" w:hAnsi="宋体" w:hint="eastAsia"/>
          <w:sz w:val="24"/>
          <w:szCs w:val="24"/>
        </w:rPr>
        <w:t xml:space="preserve"> </w:t>
      </w:r>
      <w:r>
        <w:rPr>
          <w:rFonts w:ascii="仿宋_GB2312" w:eastAsia="仿宋_GB2312" w:hAnsi="宋体" w:hint="eastAsia"/>
          <w:sz w:val="24"/>
          <w:szCs w:val="24"/>
        </w:rPr>
        <w:t>：</w:t>
      </w:r>
      <w:r>
        <w:rPr>
          <w:rFonts w:ascii="仿宋_GB2312" w:eastAsia="仿宋_GB2312" w:hAnsi="宋体" w:hint="eastAsia"/>
          <w:sz w:val="24"/>
          <w:szCs w:val="24"/>
        </w:rPr>
        <w:t xml:space="preserve">                                         </w:t>
      </w:r>
      <w:r>
        <w:rPr>
          <w:rFonts w:ascii="仿宋_GB2312" w:eastAsia="仿宋_GB2312" w:hAnsi="宋体" w:hint="eastAsia"/>
          <w:sz w:val="24"/>
          <w:szCs w:val="24"/>
        </w:rPr>
        <w:t>乙方联系人：</w:t>
      </w:r>
    </w:p>
    <w:p w:rsidR="000E23AD" w:rsidRDefault="000B3E18">
      <w:pPr>
        <w:ind w:firstLineChars="100" w:firstLine="240"/>
        <w:rPr>
          <w:rFonts w:ascii="仿宋_GB2312" w:eastAsia="仿宋_GB2312" w:hAnsi="宋体"/>
          <w:sz w:val="24"/>
          <w:szCs w:val="24"/>
        </w:rPr>
      </w:pPr>
      <w:r>
        <w:rPr>
          <w:rFonts w:ascii="仿宋_GB2312" w:eastAsia="仿宋_GB2312" w:hAnsi="宋体" w:hint="eastAsia"/>
          <w:sz w:val="24"/>
          <w:szCs w:val="24"/>
        </w:rPr>
        <w:t>年</w:t>
      </w:r>
      <w:r>
        <w:rPr>
          <w:rFonts w:ascii="仿宋_GB2312" w:eastAsia="仿宋_GB2312" w:hAnsi="宋体" w:hint="eastAsia"/>
          <w:sz w:val="24"/>
          <w:szCs w:val="24"/>
        </w:rPr>
        <w:t xml:space="preserve">   </w:t>
      </w:r>
      <w:r>
        <w:rPr>
          <w:rFonts w:ascii="仿宋_GB2312" w:eastAsia="仿宋_GB2312" w:hAnsi="宋体" w:hint="eastAsia"/>
          <w:sz w:val="24"/>
          <w:szCs w:val="24"/>
        </w:rPr>
        <w:t>月</w:t>
      </w:r>
      <w:r>
        <w:rPr>
          <w:rFonts w:ascii="仿宋_GB2312" w:eastAsia="仿宋_GB2312" w:hAnsi="宋体" w:hint="eastAsia"/>
          <w:sz w:val="24"/>
          <w:szCs w:val="24"/>
        </w:rPr>
        <w:t xml:space="preserve">   </w:t>
      </w:r>
      <w:r>
        <w:rPr>
          <w:rFonts w:ascii="仿宋_GB2312" w:eastAsia="仿宋_GB2312" w:hAnsi="宋体" w:hint="eastAsia"/>
          <w:sz w:val="24"/>
          <w:szCs w:val="24"/>
        </w:rPr>
        <w:t>日</w:t>
      </w:r>
      <w:r>
        <w:rPr>
          <w:rFonts w:ascii="仿宋_GB2312" w:eastAsia="仿宋_GB2312" w:hAnsi="宋体" w:hint="eastAsia"/>
          <w:sz w:val="24"/>
          <w:szCs w:val="24"/>
        </w:rPr>
        <w:t xml:space="preserve">                                              </w:t>
      </w:r>
      <w:r>
        <w:rPr>
          <w:rFonts w:ascii="仿宋_GB2312" w:eastAsia="仿宋_GB2312" w:hAnsi="宋体" w:hint="eastAsia"/>
          <w:sz w:val="24"/>
          <w:szCs w:val="24"/>
        </w:rPr>
        <w:t>年</w:t>
      </w:r>
      <w:r>
        <w:rPr>
          <w:rFonts w:ascii="仿宋_GB2312" w:eastAsia="仿宋_GB2312" w:hAnsi="宋体" w:hint="eastAsia"/>
          <w:sz w:val="24"/>
          <w:szCs w:val="24"/>
        </w:rPr>
        <w:t xml:space="preserve">   </w:t>
      </w:r>
      <w:r>
        <w:rPr>
          <w:rFonts w:ascii="仿宋_GB2312" w:eastAsia="仿宋_GB2312" w:hAnsi="宋体" w:hint="eastAsia"/>
          <w:sz w:val="24"/>
          <w:szCs w:val="24"/>
        </w:rPr>
        <w:t>月</w:t>
      </w:r>
      <w:r>
        <w:rPr>
          <w:rFonts w:ascii="仿宋_GB2312" w:eastAsia="仿宋_GB2312" w:hAnsi="宋体" w:hint="eastAsia"/>
          <w:sz w:val="24"/>
          <w:szCs w:val="24"/>
        </w:rPr>
        <w:t xml:space="preserve">   </w:t>
      </w:r>
      <w:r>
        <w:rPr>
          <w:rFonts w:ascii="仿宋_GB2312" w:eastAsia="仿宋_GB2312" w:hAnsi="宋体" w:hint="eastAsia"/>
          <w:sz w:val="24"/>
          <w:szCs w:val="24"/>
        </w:rPr>
        <w:t>日</w:t>
      </w:r>
    </w:p>
    <w:p w:rsidR="000E23AD" w:rsidRDefault="000E23AD">
      <w:pPr>
        <w:ind w:firstLine="480"/>
        <w:rPr>
          <w:rFonts w:ascii="仿宋_GB2312" w:eastAsia="仿宋_GB2312" w:hAnsi="宋体"/>
          <w:sz w:val="24"/>
          <w:szCs w:val="24"/>
        </w:rPr>
      </w:pPr>
    </w:p>
    <w:p w:rsidR="000E23AD" w:rsidRDefault="000B3E18">
      <w:pPr>
        <w:ind w:firstLineChars="83"/>
        <w:jc w:val="center"/>
        <w:rPr>
          <w:rFonts w:ascii="仿宋_GB2312" w:eastAsia="仿宋_GB2312" w:hAnsi="宋体" w:cs="宋体"/>
          <w:b/>
          <w:color w:val="000000"/>
          <w:sz w:val="24"/>
          <w:szCs w:val="24"/>
        </w:rPr>
      </w:pPr>
      <w:r>
        <w:rPr>
          <w:rFonts w:ascii="仿宋_GB2312" w:eastAsia="仿宋_GB2312" w:hAnsi="宋体" w:cs="宋体" w:hint="eastAsia"/>
          <w:b/>
          <w:color w:val="000000"/>
          <w:sz w:val="24"/>
          <w:szCs w:val="24"/>
        </w:rPr>
        <w:t>南通农副产品物流有限公司冷库安全协议书</w:t>
      </w:r>
    </w:p>
    <w:p w:rsidR="000E23AD" w:rsidRDefault="000B3E18">
      <w:pPr>
        <w:ind w:firstLine="482"/>
        <w:jc w:val="left"/>
        <w:rPr>
          <w:rFonts w:ascii="仿宋_GB2312" w:eastAsia="仿宋_GB2312" w:hAnsi="宋体" w:cs="Arial Unicode MS"/>
          <w:b/>
          <w:color w:val="000000"/>
          <w:sz w:val="24"/>
          <w:szCs w:val="24"/>
        </w:rPr>
      </w:pPr>
      <w:r>
        <w:rPr>
          <w:rFonts w:ascii="仿宋_GB2312" w:eastAsia="仿宋_GB2312" w:hAnsi="宋体" w:cs="Arial Unicode MS" w:hint="eastAsia"/>
          <w:b/>
          <w:color w:val="000000"/>
          <w:sz w:val="24"/>
          <w:szCs w:val="24"/>
        </w:rPr>
        <w:t>甲方：南通农副产品物流有限公司</w:t>
      </w:r>
      <w:r>
        <w:rPr>
          <w:rFonts w:ascii="仿宋_GB2312" w:eastAsia="仿宋_GB2312" w:hAnsi="宋体" w:cs="Arial Unicode MS" w:hint="eastAsia"/>
          <w:b/>
          <w:color w:val="000000"/>
          <w:sz w:val="24"/>
          <w:szCs w:val="24"/>
        </w:rPr>
        <w:t xml:space="preserve"> </w:t>
      </w:r>
    </w:p>
    <w:p w:rsidR="000E23AD" w:rsidRDefault="000B3E18">
      <w:pPr>
        <w:ind w:firstLine="482"/>
        <w:jc w:val="left"/>
        <w:rPr>
          <w:rFonts w:ascii="仿宋_GB2312" w:eastAsia="仿宋_GB2312" w:hAnsi="宋体" w:cs="Arial Unicode MS"/>
          <w:b/>
          <w:color w:val="000000"/>
          <w:sz w:val="24"/>
          <w:szCs w:val="24"/>
        </w:rPr>
      </w:pPr>
      <w:r>
        <w:rPr>
          <w:rFonts w:ascii="仿宋_GB2312" w:eastAsia="仿宋_GB2312" w:hAnsi="宋体" w:cs="Arial Unicode MS" w:hint="eastAsia"/>
          <w:b/>
          <w:color w:val="000000"/>
          <w:sz w:val="24"/>
          <w:szCs w:val="24"/>
        </w:rPr>
        <w:t>乙方：</w:t>
      </w:r>
    </w:p>
    <w:p w:rsidR="000E23AD" w:rsidRDefault="000B3E18">
      <w:pPr>
        <w:ind w:firstLine="480"/>
        <w:jc w:val="left"/>
        <w:rPr>
          <w:rFonts w:ascii="仿宋_GB2312" w:eastAsia="仿宋_GB2312" w:hAnsi="宋体" w:cs="Arial Unicode MS"/>
          <w:color w:val="000000"/>
          <w:sz w:val="24"/>
          <w:szCs w:val="24"/>
        </w:rPr>
      </w:pPr>
      <w:r>
        <w:rPr>
          <w:rFonts w:ascii="仿宋_GB2312" w:eastAsia="仿宋_GB2312" w:hAnsi="宋体" w:cs="Arial Unicode MS" w:hint="eastAsia"/>
          <w:color w:val="000000"/>
          <w:sz w:val="24"/>
          <w:szCs w:val="24"/>
        </w:rPr>
        <w:t>为维护甲乙双方的共同利益，保证安全生产，保持良好的工作秩序和工作场所的卫生环境，经甲乙双方平等协商，签定本安全协议。</w:t>
      </w:r>
    </w:p>
    <w:p w:rsidR="000E23AD" w:rsidRDefault="000B3E18">
      <w:pPr>
        <w:numPr>
          <w:ilvl w:val="0"/>
          <w:numId w:val="1"/>
        </w:numPr>
        <w:ind w:firstLineChars="0"/>
        <w:jc w:val="left"/>
        <w:rPr>
          <w:rFonts w:ascii="仿宋_GB2312" w:eastAsia="仿宋_GB2312" w:hAnsi="宋体" w:cs="Arial Unicode MS"/>
          <w:b/>
          <w:color w:val="000000"/>
          <w:sz w:val="24"/>
          <w:szCs w:val="24"/>
        </w:rPr>
      </w:pPr>
      <w:r>
        <w:rPr>
          <w:rFonts w:ascii="仿宋_GB2312" w:eastAsia="仿宋_GB2312" w:hAnsi="宋体" w:cs="Arial Unicode MS" w:hint="eastAsia"/>
          <w:b/>
          <w:color w:val="000000"/>
          <w:sz w:val="24"/>
          <w:szCs w:val="24"/>
        </w:rPr>
        <w:t>地点</w:t>
      </w:r>
      <w:r>
        <w:rPr>
          <w:rFonts w:ascii="仿宋_GB2312" w:eastAsia="仿宋_GB2312" w:hAnsi="宋体" w:cs="Arial Unicode MS" w:hint="eastAsia"/>
          <w:b/>
          <w:color w:val="000000"/>
          <w:sz w:val="24"/>
          <w:szCs w:val="24"/>
        </w:rPr>
        <w:t xml:space="preserve"> </w:t>
      </w:r>
    </w:p>
    <w:p w:rsidR="000E23AD" w:rsidRDefault="000B3E18">
      <w:pPr>
        <w:ind w:left="405" w:firstLine="482"/>
        <w:jc w:val="left"/>
        <w:rPr>
          <w:rFonts w:ascii="仿宋_GB2312" w:eastAsia="仿宋_GB2312" w:hAnsi="宋体" w:cs="Arial Unicode MS"/>
          <w:color w:val="000000"/>
          <w:sz w:val="24"/>
          <w:szCs w:val="24"/>
        </w:rPr>
      </w:pPr>
      <w:r>
        <w:rPr>
          <w:rFonts w:ascii="仿宋_GB2312" w:eastAsia="仿宋_GB2312" w:hAnsi="宋体" w:cs="Arial Unicode MS" w:hint="eastAsia"/>
          <w:b/>
          <w:color w:val="000000"/>
          <w:sz w:val="24"/>
          <w:szCs w:val="24"/>
        </w:rPr>
        <w:t>南通农副产品物流有限公司冷库</w:t>
      </w:r>
      <w:r>
        <w:rPr>
          <w:rFonts w:ascii="仿宋_GB2312" w:eastAsia="仿宋_GB2312" w:hAnsi="宋体" w:cs="Arial Unicode MS" w:hint="eastAsia"/>
          <w:b/>
          <w:color w:val="000000"/>
          <w:sz w:val="24"/>
          <w:szCs w:val="24"/>
        </w:rPr>
        <w:t xml:space="preserve">            </w:t>
      </w:r>
    </w:p>
    <w:p w:rsidR="000E23AD" w:rsidRDefault="000B3E18">
      <w:pPr>
        <w:tabs>
          <w:tab w:val="left" w:pos="7215"/>
        </w:tabs>
        <w:ind w:firstLine="482"/>
        <w:jc w:val="left"/>
        <w:rPr>
          <w:rFonts w:ascii="仿宋_GB2312" w:eastAsia="仿宋_GB2312" w:hAnsi="宋体" w:cs="Arial Unicode MS"/>
          <w:b/>
          <w:color w:val="000000"/>
          <w:sz w:val="24"/>
          <w:szCs w:val="24"/>
        </w:rPr>
      </w:pPr>
      <w:r>
        <w:rPr>
          <w:rFonts w:ascii="仿宋_GB2312" w:eastAsia="仿宋_GB2312" w:hAnsi="宋体" w:cs="Arial Unicode MS" w:hint="eastAsia"/>
          <w:b/>
          <w:color w:val="000000"/>
          <w:sz w:val="24"/>
          <w:szCs w:val="24"/>
        </w:rPr>
        <w:t>二、内容</w:t>
      </w:r>
    </w:p>
    <w:p w:rsidR="000E23AD" w:rsidRDefault="000B3E18">
      <w:pPr>
        <w:tabs>
          <w:tab w:val="left" w:pos="7215"/>
        </w:tabs>
        <w:ind w:firstLine="482"/>
        <w:jc w:val="left"/>
        <w:rPr>
          <w:rFonts w:ascii="仿宋_GB2312" w:eastAsia="仿宋_GB2312" w:hAnsi="宋体" w:cs="Arial Unicode MS"/>
          <w:color w:val="000000"/>
          <w:sz w:val="24"/>
          <w:szCs w:val="24"/>
        </w:rPr>
      </w:pPr>
      <w:r>
        <w:rPr>
          <w:rFonts w:ascii="仿宋_GB2312" w:eastAsia="仿宋_GB2312" w:hAnsi="宋体" w:cs="Arial Unicode MS" w:hint="eastAsia"/>
          <w:b/>
          <w:color w:val="000000"/>
          <w:sz w:val="24"/>
          <w:szCs w:val="24"/>
        </w:rPr>
        <w:t>南通农副产品物流有限公司冷库范围内的作业（作业包括但不限于土建施工、设备安装调试、设备维修保养、商户货物装卸、商户货物堆放、商户货物寄存、商户货物中转、商户货物交易、商户货物进出冷库、叉车操作驾驶、叉车搬运货物、车辆装卸货物、车辆停放等）</w:t>
      </w:r>
      <w:r>
        <w:rPr>
          <w:rFonts w:ascii="仿宋_GB2312" w:eastAsia="仿宋_GB2312" w:hAnsi="宋体" w:cs="Arial Unicode MS" w:hint="eastAsia"/>
          <w:b/>
          <w:color w:val="000000"/>
          <w:sz w:val="24"/>
          <w:szCs w:val="24"/>
        </w:rPr>
        <w:t xml:space="preserve">      </w:t>
      </w:r>
    </w:p>
    <w:p w:rsidR="000E23AD" w:rsidRDefault="000B3E18" w:rsidP="001D78B3">
      <w:pPr>
        <w:ind w:firstLine="482"/>
        <w:jc w:val="left"/>
        <w:rPr>
          <w:rFonts w:ascii="仿宋_GB2312" w:eastAsia="仿宋_GB2312" w:hAnsi="宋体" w:cs="Arial Unicode MS"/>
          <w:b/>
          <w:color w:val="000000"/>
          <w:sz w:val="24"/>
          <w:szCs w:val="24"/>
        </w:rPr>
      </w:pPr>
      <w:r>
        <w:rPr>
          <w:rFonts w:ascii="仿宋_GB2312" w:eastAsia="仿宋_GB2312" w:hAnsi="宋体" w:cs="Arial Unicode MS" w:hint="eastAsia"/>
          <w:b/>
          <w:color w:val="000000"/>
          <w:sz w:val="24"/>
          <w:szCs w:val="24"/>
        </w:rPr>
        <w:t>三、组织领导</w:t>
      </w:r>
    </w:p>
    <w:p w:rsidR="000E23AD" w:rsidRDefault="000B3E18">
      <w:pPr>
        <w:ind w:firstLine="480"/>
        <w:jc w:val="left"/>
        <w:rPr>
          <w:rFonts w:ascii="仿宋_GB2312" w:eastAsia="仿宋_GB2312" w:hAnsi="宋体" w:cs="Arial Unicode MS"/>
          <w:sz w:val="24"/>
          <w:szCs w:val="24"/>
        </w:rPr>
      </w:pPr>
      <w:r>
        <w:rPr>
          <w:rFonts w:ascii="仿宋_GB2312" w:eastAsia="仿宋_GB2312" w:hAnsi="宋体" w:cs="Arial Unicode MS" w:hint="eastAsia"/>
          <w:sz w:val="24"/>
          <w:szCs w:val="24"/>
        </w:rPr>
        <w:t xml:space="preserve">1) </w:t>
      </w:r>
      <w:r>
        <w:rPr>
          <w:rFonts w:ascii="仿宋_GB2312" w:eastAsia="仿宋_GB2312" w:hAnsi="宋体" w:cs="Arial Unicode MS" w:hint="eastAsia"/>
          <w:sz w:val="24"/>
          <w:szCs w:val="24"/>
        </w:rPr>
        <w:t>乙方必须服从甲方的统一指挥、调配、指导及管理，遵守甲方现场的各项管理及规章制度，做到文明作业、安全作业。</w:t>
      </w:r>
    </w:p>
    <w:p w:rsidR="000E23AD" w:rsidRDefault="000B3E18">
      <w:pPr>
        <w:ind w:firstLine="480"/>
        <w:jc w:val="left"/>
        <w:rPr>
          <w:rFonts w:ascii="仿宋_GB2312" w:eastAsia="仿宋_GB2312" w:hAnsi="宋体" w:cs="Arial Unicode MS"/>
          <w:sz w:val="24"/>
          <w:szCs w:val="24"/>
        </w:rPr>
      </w:pPr>
      <w:r>
        <w:rPr>
          <w:rFonts w:ascii="仿宋_GB2312" w:eastAsia="仿宋_GB2312" w:hAnsi="宋体" w:cs="Arial Unicode MS" w:hint="eastAsia"/>
          <w:sz w:val="24"/>
          <w:szCs w:val="24"/>
        </w:rPr>
        <w:t xml:space="preserve">    2) </w:t>
      </w:r>
      <w:r>
        <w:rPr>
          <w:rFonts w:ascii="仿宋_GB2312" w:eastAsia="仿宋_GB2312" w:hAnsi="宋体" w:cs="Arial Unicode MS" w:hint="eastAsia"/>
          <w:sz w:val="24"/>
          <w:szCs w:val="24"/>
        </w:rPr>
        <w:t>乙方必须确保作业人员的技术素质，特殊工种需持证上岗。</w:t>
      </w:r>
    </w:p>
    <w:p w:rsidR="000E23AD" w:rsidRDefault="000B3E18">
      <w:pPr>
        <w:ind w:firstLine="480"/>
        <w:jc w:val="left"/>
        <w:rPr>
          <w:rFonts w:ascii="仿宋_GB2312" w:eastAsia="仿宋_GB2312" w:hAnsi="宋体" w:cs="Arial Unicode MS"/>
          <w:sz w:val="24"/>
          <w:szCs w:val="24"/>
        </w:rPr>
      </w:pPr>
      <w:r>
        <w:rPr>
          <w:rFonts w:ascii="仿宋_GB2312" w:eastAsia="仿宋_GB2312" w:hAnsi="宋体" w:cs="Arial Unicode MS" w:hint="eastAsia"/>
          <w:sz w:val="24"/>
          <w:szCs w:val="24"/>
        </w:rPr>
        <w:t xml:space="preserve">    3) </w:t>
      </w:r>
      <w:r>
        <w:rPr>
          <w:rFonts w:ascii="仿宋_GB2312" w:eastAsia="仿宋_GB2312" w:hAnsi="宋体" w:cs="Arial Unicode MS" w:hint="eastAsia"/>
          <w:sz w:val="24"/>
          <w:szCs w:val="24"/>
        </w:rPr>
        <w:t>乙方按照相关法律法规安排专职安全人员，负责作业现场安全工作。</w:t>
      </w:r>
    </w:p>
    <w:p w:rsidR="000E23AD" w:rsidRDefault="000B3E18" w:rsidP="001D78B3">
      <w:pPr>
        <w:ind w:firstLine="482"/>
        <w:jc w:val="left"/>
        <w:rPr>
          <w:rFonts w:ascii="仿宋_GB2312" w:eastAsia="仿宋_GB2312" w:hAnsi="宋体" w:cs="Arial Unicode MS"/>
          <w:b/>
          <w:sz w:val="24"/>
          <w:szCs w:val="24"/>
        </w:rPr>
      </w:pPr>
      <w:r>
        <w:rPr>
          <w:rFonts w:ascii="仿宋_GB2312" w:eastAsia="仿宋_GB2312" w:hAnsi="宋体" w:cs="Arial Unicode MS" w:hint="eastAsia"/>
          <w:b/>
          <w:sz w:val="24"/>
          <w:szCs w:val="24"/>
        </w:rPr>
        <w:t>四、双方责任</w:t>
      </w:r>
    </w:p>
    <w:p w:rsidR="000E23AD" w:rsidRDefault="000B3E18">
      <w:pPr>
        <w:ind w:firstLine="480"/>
        <w:jc w:val="left"/>
        <w:rPr>
          <w:rFonts w:ascii="仿宋_GB2312" w:eastAsia="仿宋_GB2312" w:hAnsi="宋体" w:cs="Arial Unicode MS"/>
          <w:sz w:val="24"/>
          <w:szCs w:val="24"/>
        </w:rPr>
      </w:pPr>
      <w:r>
        <w:rPr>
          <w:rFonts w:ascii="仿宋_GB2312" w:eastAsia="仿宋_GB2312" w:hAnsi="宋体" w:cs="Arial Unicode MS" w:hint="eastAsia"/>
          <w:sz w:val="24"/>
          <w:szCs w:val="24"/>
        </w:rPr>
        <w:t xml:space="preserve">    1</w:t>
      </w:r>
      <w:r>
        <w:rPr>
          <w:rFonts w:ascii="仿宋_GB2312" w:eastAsia="仿宋_GB2312" w:hAnsi="宋体" w:cs="Arial Unicode MS" w:hint="eastAsia"/>
          <w:sz w:val="24"/>
          <w:szCs w:val="24"/>
        </w:rPr>
        <w:t>、甲方责任：</w:t>
      </w:r>
    </w:p>
    <w:p w:rsidR="000E23AD" w:rsidRDefault="000B3E18">
      <w:pPr>
        <w:ind w:firstLine="480"/>
        <w:jc w:val="left"/>
        <w:rPr>
          <w:rFonts w:ascii="仿宋_GB2312" w:eastAsia="仿宋_GB2312" w:hAnsi="宋体" w:cs="Arial Unicode MS"/>
          <w:sz w:val="24"/>
          <w:szCs w:val="24"/>
        </w:rPr>
      </w:pPr>
      <w:r>
        <w:rPr>
          <w:rFonts w:ascii="仿宋_GB2312" w:eastAsia="仿宋_GB2312" w:hAnsi="宋体" w:cs="Arial Unicode MS" w:hint="eastAsia"/>
          <w:sz w:val="24"/>
          <w:szCs w:val="24"/>
        </w:rPr>
        <w:t xml:space="preserve">    1</w:t>
      </w:r>
      <w:r>
        <w:rPr>
          <w:rFonts w:ascii="仿宋_GB2312" w:eastAsia="仿宋_GB2312" w:hAnsi="宋体" w:cs="Arial Unicode MS" w:hint="eastAsia"/>
          <w:sz w:val="24"/>
          <w:szCs w:val="24"/>
        </w:rPr>
        <w:t>）在不影响甲方安全生产运行的前提下，尽力为乙方提供便利条件和服务。</w:t>
      </w:r>
    </w:p>
    <w:p w:rsidR="000E23AD" w:rsidRDefault="000B3E18">
      <w:pPr>
        <w:ind w:firstLine="480"/>
        <w:jc w:val="left"/>
        <w:rPr>
          <w:rFonts w:ascii="仿宋_GB2312" w:eastAsia="仿宋_GB2312" w:hAnsi="宋体" w:cs="Arial Unicode MS"/>
          <w:sz w:val="24"/>
          <w:szCs w:val="24"/>
        </w:rPr>
      </w:pPr>
      <w:r>
        <w:rPr>
          <w:rFonts w:ascii="仿宋_GB2312" w:eastAsia="仿宋_GB2312" w:hAnsi="宋体" w:cs="Arial Unicode MS" w:hint="eastAsia"/>
          <w:sz w:val="24"/>
          <w:szCs w:val="24"/>
        </w:rPr>
        <w:t xml:space="preserve"> 2</w:t>
      </w:r>
      <w:r>
        <w:rPr>
          <w:rFonts w:ascii="仿宋_GB2312" w:eastAsia="仿宋_GB2312" w:hAnsi="宋体" w:cs="Arial Unicode MS" w:hint="eastAsia"/>
          <w:sz w:val="24"/>
          <w:szCs w:val="24"/>
        </w:rPr>
        <w:t>、乙方责任：</w:t>
      </w:r>
    </w:p>
    <w:p w:rsidR="000E23AD" w:rsidRDefault="000B3E18">
      <w:pPr>
        <w:ind w:firstLine="480"/>
        <w:jc w:val="left"/>
        <w:rPr>
          <w:rFonts w:ascii="仿宋_GB2312" w:eastAsia="仿宋_GB2312" w:hAnsi="宋体" w:cs="Arial Unicode MS"/>
          <w:sz w:val="24"/>
          <w:szCs w:val="24"/>
        </w:rPr>
      </w:pPr>
      <w:r>
        <w:rPr>
          <w:rFonts w:ascii="仿宋_GB2312" w:eastAsia="仿宋_GB2312" w:hAnsi="宋体" w:cs="Arial Unicode MS" w:hint="eastAsia"/>
          <w:sz w:val="24"/>
          <w:szCs w:val="24"/>
        </w:rPr>
        <w:t>1</w:t>
      </w:r>
      <w:r>
        <w:rPr>
          <w:rFonts w:ascii="仿宋_GB2312" w:eastAsia="仿宋_GB2312" w:hAnsi="宋体" w:cs="Arial Unicode MS" w:hint="eastAsia"/>
          <w:sz w:val="24"/>
          <w:szCs w:val="24"/>
        </w:rPr>
        <w:t>）乙方必须具有相应作业资质。如作业中涉及特种作业时，乙方人员必须具有国家法律法规的特种作业许可证。</w:t>
      </w:r>
    </w:p>
    <w:p w:rsidR="000E23AD" w:rsidRDefault="000B3E18">
      <w:pPr>
        <w:ind w:firstLine="480"/>
        <w:jc w:val="left"/>
        <w:rPr>
          <w:rFonts w:ascii="仿宋_GB2312" w:eastAsia="仿宋_GB2312" w:hAnsi="宋体" w:cs="Arial Unicode MS"/>
          <w:sz w:val="24"/>
          <w:szCs w:val="24"/>
        </w:rPr>
      </w:pPr>
      <w:r>
        <w:rPr>
          <w:rFonts w:ascii="仿宋_GB2312" w:eastAsia="仿宋_GB2312" w:hAnsi="宋体" w:cs="Arial Unicode MS" w:hint="eastAsia"/>
          <w:sz w:val="24"/>
          <w:szCs w:val="24"/>
        </w:rPr>
        <w:t>2</w:t>
      </w:r>
      <w:r>
        <w:rPr>
          <w:rFonts w:ascii="仿宋_GB2312" w:eastAsia="仿宋_GB2312" w:hAnsi="宋体" w:cs="Arial Unicode MS" w:hint="eastAsia"/>
          <w:sz w:val="24"/>
          <w:szCs w:val="24"/>
        </w:rPr>
        <w:t>）乙方作业前必须对作业人员进行安全教育，并与甲方签定安全协议书。</w:t>
      </w:r>
    </w:p>
    <w:p w:rsidR="000E23AD" w:rsidRDefault="000B3E18">
      <w:pPr>
        <w:ind w:firstLine="480"/>
        <w:jc w:val="left"/>
        <w:rPr>
          <w:rFonts w:ascii="仿宋_GB2312" w:eastAsia="仿宋_GB2312" w:hAnsi="宋体" w:cs="Arial Unicode MS"/>
          <w:sz w:val="24"/>
          <w:szCs w:val="24"/>
        </w:rPr>
      </w:pPr>
      <w:r>
        <w:rPr>
          <w:rFonts w:ascii="仿宋_GB2312" w:eastAsia="仿宋_GB2312" w:hAnsi="宋体" w:cs="Arial Unicode MS" w:hint="eastAsia"/>
          <w:sz w:val="24"/>
          <w:szCs w:val="24"/>
        </w:rPr>
        <w:t>3</w:t>
      </w:r>
      <w:r>
        <w:rPr>
          <w:rFonts w:ascii="仿宋_GB2312" w:eastAsia="仿宋_GB2312" w:hAnsi="宋体" w:cs="Arial Unicode MS" w:hint="eastAsia"/>
          <w:sz w:val="24"/>
          <w:szCs w:val="24"/>
        </w:rPr>
        <w:t>）乙方作业前的安全防护器材由乙方自备，并确保在规定的时间内配置到位、器材完善，否则将不得开始作业。乙方除提供必备的合格安全防护器材</w:t>
      </w:r>
      <w:r>
        <w:rPr>
          <w:rFonts w:ascii="仿宋_GB2312" w:eastAsia="仿宋_GB2312" w:hAnsi="宋体" w:cs="Arial Unicode MS" w:hint="eastAsia"/>
          <w:sz w:val="24"/>
          <w:szCs w:val="24"/>
        </w:rPr>
        <w:t>以外，还应根据工作环境合理安排乙方工员的工作时间，保证乙方工作人员的合理休息时间，乙方不得以任何理由拒绝乙方工作人员合理休息的要求，因缺少必要、合理的休息时间导致乙方人员发生人身伤害、甲方设备损失，乙方负全部责任。</w:t>
      </w:r>
    </w:p>
    <w:p w:rsidR="000E23AD" w:rsidRDefault="000B3E18">
      <w:pPr>
        <w:ind w:firstLine="480"/>
        <w:jc w:val="left"/>
        <w:rPr>
          <w:rFonts w:ascii="仿宋_GB2312" w:eastAsia="仿宋_GB2312" w:hAnsi="宋体" w:cs="Arial Unicode MS"/>
          <w:sz w:val="24"/>
          <w:szCs w:val="24"/>
        </w:rPr>
      </w:pPr>
      <w:r>
        <w:rPr>
          <w:rFonts w:ascii="仿宋_GB2312" w:eastAsia="仿宋_GB2312" w:hAnsi="宋体" w:cs="Arial Unicode MS" w:hint="eastAsia"/>
          <w:sz w:val="24"/>
          <w:szCs w:val="24"/>
        </w:rPr>
        <w:t>4</w:t>
      </w:r>
      <w:r>
        <w:rPr>
          <w:rFonts w:ascii="仿宋_GB2312" w:eastAsia="仿宋_GB2312" w:hAnsi="宋体" w:cs="Arial Unicode MS" w:hint="eastAsia"/>
          <w:sz w:val="24"/>
          <w:szCs w:val="24"/>
        </w:rPr>
        <w:t>）乙方作业前，必须清理作业现场的易燃、易爆等物品，确保达到施工条件，方可进场作业。</w:t>
      </w:r>
    </w:p>
    <w:p w:rsidR="000E23AD" w:rsidRDefault="000B3E18">
      <w:pPr>
        <w:ind w:firstLine="480"/>
        <w:jc w:val="left"/>
        <w:rPr>
          <w:rFonts w:ascii="仿宋_GB2312" w:eastAsia="仿宋_GB2312" w:hAnsi="宋体" w:cs="Arial Unicode MS"/>
          <w:sz w:val="24"/>
          <w:szCs w:val="24"/>
        </w:rPr>
      </w:pPr>
      <w:r>
        <w:rPr>
          <w:rFonts w:ascii="仿宋_GB2312" w:eastAsia="仿宋_GB2312" w:hAnsi="宋体" w:cs="Arial Unicode MS" w:hint="eastAsia"/>
          <w:sz w:val="24"/>
          <w:szCs w:val="24"/>
        </w:rPr>
        <w:t>5</w:t>
      </w:r>
      <w:r>
        <w:rPr>
          <w:rFonts w:ascii="仿宋_GB2312" w:eastAsia="仿宋_GB2312" w:hAnsi="宋体" w:cs="Arial Unicode MS" w:hint="eastAsia"/>
          <w:sz w:val="24"/>
          <w:szCs w:val="24"/>
        </w:rPr>
        <w:t>）乙方作业人员进入工作场所作业，必须佩带安全帽，特种作业人员还必须提供特种作业操作证（或复印件）。</w:t>
      </w:r>
    </w:p>
    <w:p w:rsidR="000E23AD" w:rsidRDefault="000B3E18">
      <w:pPr>
        <w:ind w:firstLine="480"/>
        <w:jc w:val="left"/>
        <w:rPr>
          <w:rFonts w:ascii="仿宋_GB2312" w:eastAsia="仿宋_GB2312" w:hAnsi="宋体" w:cs="Arial Unicode MS"/>
          <w:sz w:val="24"/>
          <w:szCs w:val="24"/>
        </w:rPr>
      </w:pPr>
      <w:r>
        <w:rPr>
          <w:rFonts w:ascii="仿宋_GB2312" w:eastAsia="仿宋_GB2312" w:hAnsi="宋体" w:cs="Arial Unicode MS" w:hint="eastAsia"/>
          <w:sz w:val="24"/>
          <w:szCs w:val="24"/>
        </w:rPr>
        <w:t>6</w:t>
      </w:r>
      <w:r>
        <w:rPr>
          <w:rFonts w:ascii="仿宋_GB2312" w:eastAsia="仿宋_GB2312" w:hAnsi="宋体" w:cs="Arial Unicode MS" w:hint="eastAsia"/>
          <w:sz w:val="24"/>
          <w:szCs w:val="24"/>
        </w:rPr>
        <w:t>）乙方应在作业区域设置明显标志，具体作业中必须配备安全围挡等安全设施，并且必</w:t>
      </w:r>
      <w:r>
        <w:rPr>
          <w:rFonts w:ascii="仿宋_GB2312" w:eastAsia="仿宋_GB2312" w:hAnsi="宋体" w:cs="Arial Unicode MS" w:hint="eastAsia"/>
          <w:sz w:val="24"/>
          <w:szCs w:val="24"/>
        </w:rPr>
        <w:lastRenderedPageBreak/>
        <w:t>须符合有关作业操作规程及相关法</w:t>
      </w:r>
      <w:r>
        <w:rPr>
          <w:rFonts w:ascii="仿宋_GB2312" w:eastAsia="仿宋_GB2312" w:hAnsi="宋体" w:cs="Arial Unicode MS" w:hint="eastAsia"/>
          <w:sz w:val="24"/>
          <w:szCs w:val="24"/>
        </w:rPr>
        <w:t>律规定。</w:t>
      </w:r>
    </w:p>
    <w:p w:rsidR="000E23AD" w:rsidRDefault="000B3E18">
      <w:pPr>
        <w:ind w:firstLine="480"/>
        <w:jc w:val="left"/>
        <w:rPr>
          <w:rFonts w:ascii="仿宋_GB2312" w:eastAsia="仿宋_GB2312" w:hAnsi="宋体" w:cs="Arial Unicode MS"/>
          <w:sz w:val="24"/>
          <w:szCs w:val="24"/>
        </w:rPr>
      </w:pPr>
      <w:r>
        <w:rPr>
          <w:rFonts w:ascii="仿宋_GB2312" w:eastAsia="仿宋_GB2312" w:hAnsi="宋体" w:cs="Arial Unicode MS" w:hint="eastAsia"/>
          <w:sz w:val="24"/>
          <w:szCs w:val="24"/>
        </w:rPr>
        <w:t>7</w:t>
      </w:r>
      <w:r>
        <w:rPr>
          <w:rFonts w:ascii="仿宋_GB2312" w:eastAsia="仿宋_GB2312" w:hAnsi="宋体" w:cs="Arial Unicode MS" w:hint="eastAsia"/>
          <w:sz w:val="24"/>
          <w:szCs w:val="24"/>
        </w:rPr>
        <w:t>）乙方夜间作业的，除按照白天作业的要求做好安全措施外，作业人员还应穿着反光背心等具备夜间作业的工作装备。</w:t>
      </w:r>
    </w:p>
    <w:p w:rsidR="000E23AD" w:rsidRDefault="000B3E18">
      <w:pPr>
        <w:ind w:firstLineChars="150" w:firstLine="360"/>
        <w:jc w:val="left"/>
        <w:rPr>
          <w:rFonts w:ascii="仿宋_GB2312" w:eastAsia="仿宋_GB2312" w:hAnsi="宋体" w:cs="Arial Unicode MS"/>
          <w:sz w:val="24"/>
          <w:szCs w:val="24"/>
        </w:rPr>
      </w:pPr>
      <w:r>
        <w:rPr>
          <w:rFonts w:ascii="仿宋_GB2312" w:eastAsia="仿宋_GB2312" w:hAnsi="宋体" w:cs="Arial Unicode MS" w:hint="eastAsia"/>
          <w:sz w:val="24"/>
          <w:szCs w:val="24"/>
        </w:rPr>
        <w:t>8</w:t>
      </w:r>
      <w:r>
        <w:rPr>
          <w:rFonts w:ascii="仿宋_GB2312" w:eastAsia="仿宋_GB2312" w:hAnsi="宋体" w:cs="Arial Unicode MS" w:hint="eastAsia"/>
          <w:sz w:val="24"/>
          <w:szCs w:val="24"/>
        </w:rPr>
        <w:t>）严禁乙方作业人员乱搭乱拉电路管线、私自安装电源插座，否则由乙方承担由此产生之全部责任。</w:t>
      </w:r>
    </w:p>
    <w:p w:rsidR="000E23AD" w:rsidRDefault="000B3E18">
      <w:pPr>
        <w:ind w:firstLineChars="150" w:firstLine="360"/>
        <w:jc w:val="left"/>
        <w:rPr>
          <w:rFonts w:ascii="仿宋_GB2312" w:eastAsia="仿宋_GB2312" w:hAnsi="宋体" w:cs="Arial Unicode MS"/>
          <w:sz w:val="24"/>
          <w:szCs w:val="24"/>
        </w:rPr>
      </w:pPr>
      <w:r>
        <w:rPr>
          <w:rFonts w:ascii="仿宋_GB2312" w:eastAsia="仿宋_GB2312" w:hAnsi="宋体" w:cs="Arial Unicode MS" w:hint="eastAsia"/>
          <w:sz w:val="24"/>
          <w:szCs w:val="24"/>
        </w:rPr>
        <w:t>9</w:t>
      </w:r>
      <w:r>
        <w:rPr>
          <w:rFonts w:ascii="仿宋_GB2312" w:eastAsia="仿宋_GB2312" w:hAnsi="宋体" w:cs="Arial Unicode MS" w:hint="eastAsia"/>
          <w:sz w:val="24"/>
          <w:szCs w:val="24"/>
        </w:rPr>
        <w:t>）作业过程中如需动火作业，应根据动火级别由作业单位向甲方有关单位、部门提出申请，经甲方书面批准并确认达到动火条件、落实安全防范措施后方可进行动火作业。动火作业过程中乙方安全人员必须在现场监护。如乙方私自动火作业，由此产生的一切后果由乙方承担。</w:t>
      </w:r>
    </w:p>
    <w:p w:rsidR="000E23AD" w:rsidRDefault="000B3E18">
      <w:pPr>
        <w:ind w:firstLineChars="150" w:firstLine="360"/>
        <w:jc w:val="left"/>
        <w:rPr>
          <w:rFonts w:ascii="仿宋_GB2312" w:eastAsia="仿宋_GB2312" w:hAnsi="宋体" w:cs="Arial Unicode MS"/>
          <w:sz w:val="24"/>
          <w:szCs w:val="24"/>
        </w:rPr>
      </w:pPr>
      <w:r>
        <w:rPr>
          <w:rFonts w:ascii="仿宋_GB2312" w:eastAsia="仿宋_GB2312" w:hAnsi="宋体" w:cs="Arial Unicode MS" w:hint="eastAsia"/>
          <w:sz w:val="24"/>
          <w:szCs w:val="24"/>
        </w:rPr>
        <w:t>10</w:t>
      </w:r>
      <w:r>
        <w:rPr>
          <w:rFonts w:ascii="仿宋_GB2312" w:eastAsia="仿宋_GB2312" w:hAnsi="宋体" w:cs="Arial Unicode MS" w:hint="eastAsia"/>
          <w:sz w:val="24"/>
          <w:szCs w:val="24"/>
        </w:rPr>
        <w:t>）乙方作业人员高空作业时，必须配备安全带，配备物品提升绳，禁止高空抛物。</w:t>
      </w:r>
    </w:p>
    <w:p w:rsidR="000E23AD" w:rsidRDefault="000B3E18">
      <w:pPr>
        <w:ind w:firstLineChars="150" w:firstLine="360"/>
        <w:jc w:val="left"/>
        <w:rPr>
          <w:rFonts w:ascii="仿宋_GB2312" w:eastAsia="仿宋_GB2312" w:hAnsi="宋体" w:cs="Arial Unicode MS"/>
          <w:sz w:val="24"/>
          <w:szCs w:val="24"/>
        </w:rPr>
      </w:pPr>
      <w:r>
        <w:rPr>
          <w:rFonts w:ascii="仿宋_GB2312" w:eastAsia="仿宋_GB2312" w:hAnsi="宋体" w:cs="Arial Unicode MS" w:hint="eastAsia"/>
          <w:sz w:val="24"/>
          <w:szCs w:val="24"/>
        </w:rPr>
        <w:t>11</w:t>
      </w:r>
      <w:r>
        <w:rPr>
          <w:rFonts w:ascii="仿宋_GB2312" w:eastAsia="仿宋_GB2312" w:hAnsi="宋体" w:cs="Arial Unicode MS" w:hint="eastAsia"/>
          <w:sz w:val="24"/>
          <w:szCs w:val="24"/>
        </w:rPr>
        <w:t>）乙方作业车辆进出甲方现场，车速不大于</w:t>
      </w:r>
      <w:r>
        <w:rPr>
          <w:rFonts w:ascii="仿宋_GB2312" w:eastAsia="仿宋_GB2312" w:hAnsi="宋体" w:cs="Arial Unicode MS" w:hint="eastAsia"/>
          <w:b/>
          <w:sz w:val="24"/>
          <w:szCs w:val="24"/>
          <w:u w:val="single"/>
        </w:rPr>
        <w:t>5km/h</w:t>
      </w:r>
      <w:r>
        <w:rPr>
          <w:rFonts w:ascii="仿宋_GB2312" w:eastAsia="仿宋_GB2312" w:hAnsi="宋体" w:cs="Arial Unicode MS" w:hint="eastAsia"/>
          <w:sz w:val="24"/>
          <w:szCs w:val="24"/>
        </w:rPr>
        <w:t>，出入甲方工作场所必须服从甲方门岗值班人员的检查要求。</w:t>
      </w:r>
    </w:p>
    <w:p w:rsidR="000E23AD" w:rsidRDefault="000B3E18">
      <w:pPr>
        <w:ind w:firstLineChars="150" w:firstLine="360"/>
        <w:jc w:val="left"/>
        <w:rPr>
          <w:rFonts w:ascii="仿宋_GB2312" w:eastAsia="仿宋_GB2312" w:hAnsi="宋体" w:cs="Arial Unicode MS"/>
          <w:sz w:val="24"/>
          <w:szCs w:val="24"/>
        </w:rPr>
      </w:pPr>
      <w:r>
        <w:rPr>
          <w:rFonts w:ascii="仿宋_GB2312" w:eastAsia="仿宋_GB2312" w:hAnsi="宋体" w:cs="Arial Unicode MS" w:hint="eastAsia"/>
          <w:sz w:val="24"/>
          <w:szCs w:val="24"/>
        </w:rPr>
        <w:t>12</w:t>
      </w:r>
      <w:r>
        <w:rPr>
          <w:rFonts w:ascii="仿宋_GB2312" w:eastAsia="仿宋_GB2312" w:hAnsi="宋体" w:cs="Arial Unicode MS" w:hint="eastAsia"/>
          <w:sz w:val="24"/>
          <w:szCs w:val="24"/>
        </w:rPr>
        <w:t>）甲方有权随时进行检查，有权制止乙方违章作业，有权对违反安全规定的行为进行处罚或责令乙方停止作业进行整顿。</w:t>
      </w:r>
    </w:p>
    <w:p w:rsidR="000E23AD" w:rsidRDefault="000B3E18">
      <w:pPr>
        <w:ind w:firstLineChars="150" w:firstLine="360"/>
        <w:jc w:val="left"/>
        <w:rPr>
          <w:rFonts w:ascii="仿宋_GB2312" w:eastAsia="仿宋_GB2312" w:hAnsi="宋体" w:cs="Arial Unicode MS"/>
          <w:sz w:val="24"/>
          <w:szCs w:val="24"/>
        </w:rPr>
      </w:pPr>
      <w:r>
        <w:rPr>
          <w:rFonts w:ascii="仿宋_GB2312" w:eastAsia="仿宋_GB2312" w:hAnsi="宋体" w:cs="Arial Unicode MS" w:hint="eastAsia"/>
          <w:sz w:val="24"/>
          <w:szCs w:val="24"/>
        </w:rPr>
        <w:t>13</w:t>
      </w:r>
      <w:r>
        <w:rPr>
          <w:rFonts w:ascii="仿宋_GB2312" w:eastAsia="仿宋_GB2312" w:hAnsi="宋体" w:cs="Arial Unicode MS" w:hint="eastAsia"/>
          <w:sz w:val="24"/>
          <w:szCs w:val="24"/>
        </w:rPr>
        <w:t>）乙方在作业过程中当天产生的垃圾尽量当日清理干净。作业结束后，乙方应对作业现场彻底清理，清理出的垃圾不能随意堆放在甲方管理的场地内，否则发生的污染等意外事故由乙方负责。</w:t>
      </w:r>
    </w:p>
    <w:p w:rsidR="000E23AD" w:rsidRDefault="000B3E18">
      <w:pPr>
        <w:ind w:firstLineChars="150" w:firstLine="360"/>
        <w:jc w:val="left"/>
        <w:rPr>
          <w:rFonts w:ascii="仿宋_GB2312" w:eastAsia="仿宋_GB2312" w:hAnsi="宋体" w:cs="Arial Unicode MS"/>
          <w:sz w:val="24"/>
          <w:szCs w:val="24"/>
        </w:rPr>
      </w:pPr>
      <w:r>
        <w:rPr>
          <w:rFonts w:ascii="仿宋_GB2312" w:eastAsia="仿宋_GB2312" w:hAnsi="宋体" w:cs="Arial Unicode MS" w:hint="eastAsia"/>
          <w:sz w:val="24"/>
          <w:szCs w:val="24"/>
        </w:rPr>
        <w:t>14</w:t>
      </w:r>
      <w:r>
        <w:rPr>
          <w:rFonts w:ascii="仿宋_GB2312" w:eastAsia="仿宋_GB2312" w:hAnsi="宋体" w:cs="Arial Unicode MS" w:hint="eastAsia"/>
          <w:sz w:val="24"/>
          <w:szCs w:val="24"/>
        </w:rPr>
        <w:t>）乙方作业使用的设备如有漏油现象必须设油盘并及时维修，禁止油泄漏在地面。</w:t>
      </w:r>
    </w:p>
    <w:p w:rsidR="000E23AD" w:rsidRDefault="000B3E18">
      <w:pPr>
        <w:ind w:firstLineChars="150" w:firstLine="360"/>
        <w:jc w:val="left"/>
        <w:rPr>
          <w:rFonts w:ascii="仿宋_GB2312" w:eastAsia="仿宋_GB2312" w:hAnsi="宋体" w:cs="Arial Unicode MS"/>
          <w:sz w:val="24"/>
          <w:szCs w:val="24"/>
        </w:rPr>
      </w:pPr>
      <w:r>
        <w:rPr>
          <w:rFonts w:ascii="仿宋_GB2312" w:eastAsia="仿宋_GB2312" w:hAnsi="宋体" w:cs="Arial Unicode MS" w:hint="eastAsia"/>
          <w:sz w:val="24"/>
          <w:szCs w:val="24"/>
        </w:rPr>
        <w:t>15</w:t>
      </w:r>
      <w:r>
        <w:rPr>
          <w:rFonts w:ascii="仿宋_GB2312" w:eastAsia="仿宋_GB2312" w:hAnsi="宋体" w:cs="Arial Unicode MS" w:hint="eastAsia"/>
          <w:sz w:val="24"/>
          <w:szCs w:val="24"/>
        </w:rPr>
        <w:t>）乙方在作业过程中产生的垃圾应按相关规定进行分类存放、处理。禁止违反国家相关环境的法律、法规。</w:t>
      </w:r>
    </w:p>
    <w:p w:rsidR="000E23AD" w:rsidRDefault="000B3E18">
      <w:pPr>
        <w:ind w:firstLine="482"/>
        <w:jc w:val="left"/>
        <w:rPr>
          <w:rFonts w:ascii="仿宋_GB2312" w:eastAsia="仿宋_GB2312" w:hAnsi="宋体" w:cs="Arial Unicode MS"/>
          <w:b/>
          <w:sz w:val="24"/>
          <w:szCs w:val="24"/>
        </w:rPr>
      </w:pPr>
      <w:r>
        <w:rPr>
          <w:rFonts w:ascii="仿宋_GB2312" w:eastAsia="仿宋_GB2312" w:hAnsi="宋体" w:cs="Arial Unicode MS" w:hint="eastAsia"/>
          <w:b/>
          <w:sz w:val="24"/>
          <w:szCs w:val="24"/>
        </w:rPr>
        <w:t>五、其他约定</w:t>
      </w:r>
    </w:p>
    <w:p w:rsidR="000E23AD" w:rsidRDefault="000B3E18">
      <w:pPr>
        <w:ind w:firstLine="480"/>
        <w:jc w:val="left"/>
        <w:rPr>
          <w:rFonts w:ascii="仿宋_GB2312" w:eastAsia="仿宋_GB2312" w:hAnsi="宋体" w:cs="Arial Unicode MS"/>
          <w:sz w:val="24"/>
          <w:szCs w:val="24"/>
        </w:rPr>
      </w:pPr>
      <w:r>
        <w:rPr>
          <w:rFonts w:ascii="仿宋_GB2312" w:eastAsia="仿宋_GB2312" w:hAnsi="宋体" w:cs="Arial Unicode MS" w:hint="eastAsia"/>
          <w:sz w:val="24"/>
          <w:szCs w:val="24"/>
        </w:rPr>
        <w:t>1</w:t>
      </w:r>
      <w:r>
        <w:rPr>
          <w:rFonts w:ascii="仿宋_GB2312" w:eastAsia="仿宋_GB2312" w:hAnsi="宋体" w:cs="Arial Unicode MS" w:hint="eastAsia"/>
          <w:sz w:val="24"/>
          <w:szCs w:val="24"/>
        </w:rPr>
        <w:t>、乙方及其作业人员必须严格遵守、执行甲方制定的各项规章制度及有关条例。如有违反且情节严重、严重影响甲方及公司声誉，甲方可责令乙方清场，剩余未结清的费用将不再支付。同时乙方应承担由此给甲方造成一切损失。</w:t>
      </w:r>
    </w:p>
    <w:p w:rsidR="000E23AD" w:rsidRDefault="000B3E18">
      <w:pPr>
        <w:ind w:firstLine="480"/>
        <w:jc w:val="left"/>
        <w:rPr>
          <w:rFonts w:ascii="仿宋_GB2312" w:eastAsia="仿宋_GB2312" w:hAnsi="宋体" w:cs="Arial Unicode MS"/>
          <w:sz w:val="24"/>
          <w:szCs w:val="24"/>
        </w:rPr>
      </w:pPr>
      <w:r>
        <w:rPr>
          <w:rFonts w:ascii="仿宋_GB2312" w:eastAsia="仿宋_GB2312" w:hAnsi="宋体" w:cs="Arial Unicode MS" w:hint="eastAsia"/>
          <w:sz w:val="24"/>
          <w:szCs w:val="24"/>
        </w:rPr>
        <w:t>2</w:t>
      </w:r>
      <w:r>
        <w:rPr>
          <w:rFonts w:ascii="仿宋_GB2312" w:eastAsia="仿宋_GB2312" w:hAnsi="宋体" w:cs="Arial Unicode MS" w:hint="eastAsia"/>
          <w:sz w:val="24"/>
          <w:szCs w:val="24"/>
        </w:rPr>
        <w:t>、乙方作业人员违反相关安全操作规范的，甲方有权要求乙方停止作业进行整顿，必要时可要求乙方进行清场，并承担甲方由此造</w:t>
      </w:r>
      <w:r>
        <w:rPr>
          <w:rFonts w:ascii="仿宋_GB2312" w:eastAsia="仿宋_GB2312" w:hAnsi="宋体" w:cs="Arial Unicode MS" w:hint="eastAsia"/>
          <w:sz w:val="24"/>
          <w:szCs w:val="24"/>
        </w:rPr>
        <w:t>成的一切损失。</w:t>
      </w:r>
    </w:p>
    <w:p w:rsidR="000E23AD" w:rsidRDefault="000B3E18">
      <w:pPr>
        <w:ind w:firstLineChars="150" w:firstLine="360"/>
        <w:jc w:val="left"/>
        <w:rPr>
          <w:rFonts w:ascii="仿宋_GB2312" w:eastAsia="仿宋_GB2312" w:hAnsi="宋体" w:cs="Arial Unicode MS"/>
          <w:sz w:val="24"/>
          <w:szCs w:val="24"/>
        </w:rPr>
      </w:pPr>
      <w:r>
        <w:rPr>
          <w:rFonts w:ascii="仿宋_GB2312" w:eastAsia="仿宋_GB2312" w:hAnsi="宋体" w:cs="Arial Unicode MS" w:hint="eastAsia"/>
          <w:sz w:val="24"/>
          <w:szCs w:val="24"/>
        </w:rPr>
        <w:t xml:space="preserve"> 3</w:t>
      </w:r>
      <w:r>
        <w:rPr>
          <w:rFonts w:ascii="仿宋_GB2312" w:eastAsia="仿宋_GB2312" w:hAnsi="宋体" w:cs="Arial Unicode MS" w:hint="eastAsia"/>
          <w:sz w:val="24"/>
          <w:szCs w:val="24"/>
        </w:rPr>
        <w:t>、乙方作业人员在作业过程中造成的甲方设备、材料等其他财物损坏的，乙方应负责赔偿。</w:t>
      </w:r>
    </w:p>
    <w:p w:rsidR="000E23AD" w:rsidRDefault="000B3E18">
      <w:pPr>
        <w:ind w:firstLineChars="250" w:firstLine="600"/>
        <w:jc w:val="left"/>
        <w:rPr>
          <w:rFonts w:ascii="仿宋_GB2312" w:eastAsia="仿宋_GB2312" w:hAnsi="宋体" w:cs="Arial Unicode MS"/>
          <w:sz w:val="24"/>
          <w:szCs w:val="24"/>
        </w:rPr>
      </w:pPr>
      <w:r>
        <w:rPr>
          <w:rFonts w:ascii="仿宋_GB2312" w:eastAsia="仿宋_GB2312" w:hAnsi="宋体" w:cs="Arial Unicode MS" w:hint="eastAsia"/>
          <w:sz w:val="24"/>
          <w:szCs w:val="24"/>
        </w:rPr>
        <w:t>4</w:t>
      </w:r>
      <w:r>
        <w:rPr>
          <w:rFonts w:ascii="仿宋_GB2312" w:eastAsia="仿宋_GB2312" w:hAnsi="宋体" w:cs="Arial Unicode MS" w:hint="eastAsia"/>
          <w:sz w:val="24"/>
          <w:szCs w:val="24"/>
        </w:rPr>
        <w:t>、乙方作业人员违反相关安全操作规范，造成的人员伤害及财产损失，均由乙方承担并负责相关赔付工作。乙方不得向甲方提出任何的赔偿要求。乙方作业人员（及其相关受益人员）向甲方提出的赔偿要求由乙方负责赔偿。</w:t>
      </w:r>
    </w:p>
    <w:p w:rsidR="000E23AD" w:rsidRDefault="000B3E18">
      <w:pPr>
        <w:ind w:firstLine="482"/>
        <w:jc w:val="left"/>
        <w:rPr>
          <w:rFonts w:ascii="仿宋_GB2312" w:eastAsia="仿宋_GB2312" w:hAnsi="宋体" w:cs="Arial Unicode MS"/>
          <w:b/>
          <w:sz w:val="24"/>
          <w:szCs w:val="24"/>
        </w:rPr>
      </w:pPr>
      <w:r>
        <w:rPr>
          <w:rFonts w:ascii="仿宋_GB2312" w:eastAsia="仿宋_GB2312" w:hAnsi="宋体" w:cs="Arial Unicode MS" w:hint="eastAsia"/>
          <w:b/>
          <w:sz w:val="24"/>
          <w:szCs w:val="24"/>
        </w:rPr>
        <w:t>六、违约责任</w:t>
      </w:r>
    </w:p>
    <w:p w:rsidR="000E23AD" w:rsidRDefault="000B3E18">
      <w:pPr>
        <w:ind w:firstLine="480"/>
        <w:jc w:val="left"/>
        <w:rPr>
          <w:rFonts w:ascii="仿宋_GB2312" w:eastAsia="仿宋_GB2312" w:hAnsi="宋体" w:cs="Arial Unicode MS"/>
          <w:sz w:val="24"/>
          <w:szCs w:val="24"/>
        </w:rPr>
      </w:pPr>
      <w:r>
        <w:rPr>
          <w:rFonts w:ascii="仿宋_GB2312" w:eastAsia="仿宋_GB2312" w:hAnsi="宋体" w:cs="Arial Unicode MS" w:hint="eastAsia"/>
          <w:sz w:val="24"/>
          <w:szCs w:val="24"/>
        </w:rPr>
        <w:t>本协议签订后，任何一方均应依约履行，如一方违反本合同项下的约定（其中乙方作业人员违反安全操作规范要求的应直接视为乙方违约），还应承担由此带来的一切后果，包括但</w:t>
      </w:r>
      <w:r>
        <w:rPr>
          <w:rFonts w:ascii="仿宋_GB2312" w:eastAsia="仿宋_GB2312" w:hAnsi="宋体" w:cs="Arial Unicode MS" w:hint="eastAsia"/>
          <w:sz w:val="24"/>
          <w:szCs w:val="24"/>
        </w:rPr>
        <w:lastRenderedPageBreak/>
        <w:t>不限于人身损害赔偿、甲方物品的损坏以及</w:t>
      </w:r>
      <w:r>
        <w:rPr>
          <w:rFonts w:ascii="仿宋_GB2312" w:eastAsia="仿宋_GB2312" w:hAnsi="宋体" w:cs="Arial Unicode MS" w:hint="eastAsia"/>
          <w:sz w:val="24"/>
          <w:szCs w:val="24"/>
        </w:rPr>
        <w:t>甲方的其他损失等。如因任何原因导致甲方被诉侵犯他人人身或财产而须承担赔偿责任的，法院在判决甲方承担责任后，甲方即有权就判决向乙方追偿。</w:t>
      </w:r>
    </w:p>
    <w:p w:rsidR="000E23AD" w:rsidRDefault="000B3E18" w:rsidP="001D78B3">
      <w:pPr>
        <w:ind w:firstLine="482"/>
        <w:jc w:val="left"/>
        <w:rPr>
          <w:rFonts w:ascii="仿宋_GB2312" w:eastAsia="仿宋_GB2312" w:hAnsi="宋体" w:cs="Arial Unicode MS"/>
          <w:b/>
          <w:sz w:val="24"/>
          <w:szCs w:val="24"/>
        </w:rPr>
      </w:pPr>
      <w:r>
        <w:rPr>
          <w:rFonts w:ascii="仿宋_GB2312" w:eastAsia="仿宋_GB2312" w:hAnsi="宋体" w:cs="Arial Unicode MS" w:hint="eastAsia"/>
          <w:b/>
          <w:sz w:val="24"/>
          <w:szCs w:val="24"/>
        </w:rPr>
        <w:t>七、争议解决</w:t>
      </w:r>
    </w:p>
    <w:p w:rsidR="000E23AD" w:rsidRDefault="000B3E18">
      <w:pPr>
        <w:ind w:firstLine="480"/>
        <w:jc w:val="left"/>
        <w:rPr>
          <w:rFonts w:ascii="仿宋_GB2312" w:eastAsia="仿宋_GB2312" w:hAnsi="宋体" w:cs="Arial Unicode MS"/>
          <w:sz w:val="24"/>
          <w:szCs w:val="24"/>
        </w:rPr>
      </w:pPr>
      <w:r>
        <w:rPr>
          <w:rFonts w:ascii="仿宋_GB2312" w:eastAsia="仿宋_GB2312" w:hAnsi="宋体" w:cs="Arial Unicode MS" w:hint="eastAsia"/>
          <w:sz w:val="24"/>
          <w:szCs w:val="24"/>
        </w:rPr>
        <w:t>如有一方违约，经协商不成，在守约方所在地有关部门仲裁或守约方所在地人民法院按有关法律解决。</w:t>
      </w:r>
    </w:p>
    <w:p w:rsidR="000E23AD" w:rsidRDefault="000B3E18">
      <w:pPr>
        <w:ind w:firstLine="482"/>
        <w:jc w:val="left"/>
        <w:rPr>
          <w:rFonts w:ascii="仿宋_GB2312" w:eastAsia="仿宋_GB2312" w:hAnsi="宋体" w:cs="Arial Unicode MS"/>
          <w:b/>
          <w:sz w:val="24"/>
          <w:szCs w:val="24"/>
        </w:rPr>
      </w:pPr>
      <w:r>
        <w:rPr>
          <w:rFonts w:ascii="仿宋_GB2312" w:eastAsia="仿宋_GB2312" w:hAnsi="宋体" w:cs="Arial Unicode MS" w:hint="eastAsia"/>
          <w:b/>
          <w:sz w:val="24"/>
          <w:szCs w:val="24"/>
        </w:rPr>
        <w:t>八、本协议书一式两份，各执一份，自盖章之日起生效。</w:t>
      </w:r>
    </w:p>
    <w:p w:rsidR="000E23AD" w:rsidRDefault="000B3E18">
      <w:pPr>
        <w:tabs>
          <w:tab w:val="left" w:pos="6570"/>
        </w:tabs>
        <w:ind w:firstLine="482"/>
        <w:jc w:val="left"/>
        <w:rPr>
          <w:rFonts w:ascii="仿宋_GB2312" w:eastAsia="仿宋_GB2312" w:hAnsi="宋体" w:cs="Arial Unicode MS"/>
          <w:b/>
          <w:sz w:val="24"/>
          <w:szCs w:val="24"/>
        </w:rPr>
      </w:pPr>
      <w:r>
        <w:rPr>
          <w:rFonts w:ascii="仿宋_GB2312" w:eastAsia="仿宋_GB2312" w:hAnsi="宋体" w:cs="Arial Unicode MS" w:hint="eastAsia"/>
          <w:b/>
          <w:sz w:val="24"/>
          <w:szCs w:val="24"/>
        </w:rPr>
        <w:t>甲方</w:t>
      </w:r>
      <w:r>
        <w:rPr>
          <w:rFonts w:ascii="仿宋_GB2312" w:eastAsia="仿宋_GB2312" w:hAnsi="宋体" w:cs="Arial Unicode MS" w:hint="eastAsia"/>
          <w:sz w:val="24"/>
          <w:szCs w:val="24"/>
        </w:rPr>
        <w:t>：</w:t>
      </w:r>
      <w:r>
        <w:rPr>
          <w:rFonts w:ascii="仿宋_GB2312" w:eastAsia="仿宋_GB2312" w:hAnsi="宋体" w:cs="Arial Unicode MS" w:hint="eastAsia"/>
          <w:b/>
          <w:color w:val="000000"/>
          <w:sz w:val="24"/>
          <w:szCs w:val="24"/>
        </w:rPr>
        <w:t>南通农副产品物流有限公司</w:t>
      </w:r>
    </w:p>
    <w:p w:rsidR="000E23AD" w:rsidRDefault="000B3E18">
      <w:pPr>
        <w:tabs>
          <w:tab w:val="left" w:pos="6570"/>
        </w:tabs>
        <w:ind w:firstLine="482"/>
        <w:jc w:val="left"/>
        <w:rPr>
          <w:rFonts w:ascii="仿宋_GB2312" w:eastAsia="仿宋_GB2312" w:hAnsi="宋体" w:cs="Arial Unicode MS"/>
          <w:b/>
          <w:sz w:val="24"/>
          <w:szCs w:val="24"/>
        </w:rPr>
      </w:pPr>
      <w:r>
        <w:rPr>
          <w:rFonts w:ascii="仿宋_GB2312" w:eastAsia="仿宋_GB2312" w:hAnsi="宋体" w:cs="Arial Unicode MS" w:hint="eastAsia"/>
          <w:b/>
          <w:sz w:val="24"/>
          <w:szCs w:val="24"/>
        </w:rPr>
        <w:t>公章：</w:t>
      </w:r>
    </w:p>
    <w:p w:rsidR="000E23AD" w:rsidRDefault="000E23AD">
      <w:pPr>
        <w:tabs>
          <w:tab w:val="left" w:pos="6570"/>
        </w:tabs>
        <w:ind w:firstLine="482"/>
        <w:jc w:val="left"/>
        <w:rPr>
          <w:rFonts w:ascii="仿宋_GB2312" w:eastAsia="仿宋_GB2312" w:hAnsi="宋体" w:cs="Arial Unicode MS"/>
          <w:b/>
          <w:sz w:val="24"/>
          <w:szCs w:val="24"/>
        </w:rPr>
      </w:pPr>
    </w:p>
    <w:p w:rsidR="000E23AD" w:rsidRDefault="000E23AD">
      <w:pPr>
        <w:ind w:firstLine="482"/>
        <w:jc w:val="left"/>
        <w:rPr>
          <w:rFonts w:ascii="仿宋_GB2312" w:eastAsia="仿宋_GB2312" w:hAnsi="宋体" w:cs="Arial Unicode MS"/>
          <w:b/>
          <w:sz w:val="24"/>
          <w:szCs w:val="24"/>
        </w:rPr>
      </w:pPr>
    </w:p>
    <w:p w:rsidR="000E23AD" w:rsidRDefault="000B3E18">
      <w:pPr>
        <w:ind w:firstLine="482"/>
        <w:jc w:val="left"/>
        <w:rPr>
          <w:rFonts w:ascii="仿宋_GB2312" w:eastAsia="仿宋_GB2312" w:hAnsi="宋体" w:cs="Arial Unicode MS"/>
          <w:b/>
          <w:color w:val="000000"/>
          <w:sz w:val="24"/>
          <w:szCs w:val="24"/>
        </w:rPr>
      </w:pPr>
      <w:r>
        <w:rPr>
          <w:rFonts w:ascii="仿宋_GB2312" w:eastAsia="仿宋_GB2312" w:hAnsi="宋体" w:cs="Arial Unicode MS" w:hint="eastAsia"/>
          <w:b/>
          <w:sz w:val="24"/>
          <w:szCs w:val="24"/>
        </w:rPr>
        <w:t>乙方：</w:t>
      </w:r>
    </w:p>
    <w:p w:rsidR="000E23AD" w:rsidRDefault="000B3E18">
      <w:pPr>
        <w:tabs>
          <w:tab w:val="left" w:pos="6570"/>
        </w:tabs>
        <w:ind w:firstLine="482"/>
        <w:jc w:val="left"/>
        <w:rPr>
          <w:rFonts w:ascii="仿宋_GB2312" w:eastAsia="仿宋_GB2312" w:hAnsi="宋体" w:cs="Arial Unicode MS"/>
          <w:b/>
          <w:sz w:val="24"/>
          <w:szCs w:val="24"/>
        </w:rPr>
      </w:pPr>
      <w:r>
        <w:rPr>
          <w:rFonts w:ascii="仿宋_GB2312" w:eastAsia="仿宋_GB2312" w:hAnsi="宋体" w:cs="Arial Unicode MS" w:hint="eastAsia"/>
          <w:b/>
          <w:sz w:val="24"/>
          <w:szCs w:val="24"/>
        </w:rPr>
        <w:t>公章：</w:t>
      </w:r>
    </w:p>
    <w:p w:rsidR="000E23AD" w:rsidRDefault="000B3E18">
      <w:pPr>
        <w:ind w:firstLineChars="202" w:firstLine="487"/>
        <w:rPr>
          <w:rFonts w:eastAsia="仿宋_GB2312"/>
          <w:kern w:val="0"/>
          <w:sz w:val="24"/>
          <w:szCs w:val="24"/>
        </w:rPr>
      </w:pPr>
      <w:r>
        <w:rPr>
          <w:rFonts w:ascii="仿宋_GB2312" w:eastAsia="仿宋_GB2312" w:hAnsi="宋体" w:cs="Arial Unicode MS" w:hint="eastAsia"/>
          <w:b/>
          <w:sz w:val="24"/>
          <w:szCs w:val="24"/>
        </w:rPr>
        <w:t xml:space="preserve">                                        </w:t>
      </w:r>
      <w:r>
        <w:rPr>
          <w:rFonts w:ascii="仿宋_GB2312" w:eastAsia="仿宋_GB2312" w:hAnsi="宋体" w:cs="Arial Unicode MS" w:hint="eastAsia"/>
          <w:b/>
          <w:sz w:val="24"/>
          <w:szCs w:val="24"/>
        </w:rPr>
        <w:t>日期：</w:t>
      </w:r>
    </w:p>
    <w:p w:rsidR="000E23AD" w:rsidRDefault="000E23AD" w:rsidP="001D78B3">
      <w:pPr>
        <w:ind w:firstLineChars="202" w:firstLine="485"/>
        <w:rPr>
          <w:rFonts w:eastAsia="仿宋_GB2312"/>
          <w:kern w:val="0"/>
          <w:sz w:val="24"/>
          <w:szCs w:val="24"/>
        </w:rPr>
      </w:pPr>
    </w:p>
    <w:p w:rsidR="000E23AD" w:rsidRDefault="000E23AD" w:rsidP="001D78B3">
      <w:pPr>
        <w:ind w:firstLineChars="202" w:firstLine="485"/>
        <w:rPr>
          <w:rFonts w:eastAsia="仿宋_GB2312"/>
          <w:kern w:val="0"/>
          <w:sz w:val="24"/>
          <w:szCs w:val="24"/>
        </w:rPr>
      </w:pPr>
    </w:p>
    <w:p w:rsidR="000E23AD" w:rsidRDefault="000B3E18"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r>
        <w:rPr>
          <w:rFonts w:ascii="黑体" w:eastAsia="黑体" w:hAnsi="黑体" w:hint="eastAsia"/>
          <w:i w:val="0"/>
          <w:w w:val="80"/>
          <w:sz w:val="30"/>
          <w:szCs w:val="30"/>
        </w:rPr>
        <w:t>第六章</w:t>
      </w:r>
      <w:r>
        <w:rPr>
          <w:rFonts w:ascii="黑体" w:eastAsia="黑体" w:hAnsi="黑体" w:hint="eastAsia"/>
          <w:i w:val="0"/>
          <w:w w:val="80"/>
          <w:sz w:val="30"/>
          <w:szCs w:val="30"/>
        </w:rPr>
        <w:t xml:space="preserve">  </w:t>
      </w:r>
      <w:bookmarkEnd w:id="60"/>
      <w:r>
        <w:rPr>
          <w:rFonts w:ascii="黑体" w:eastAsia="黑体" w:hAnsi="黑体" w:hint="eastAsia"/>
          <w:i w:val="0"/>
          <w:w w:val="80"/>
          <w:sz w:val="30"/>
          <w:szCs w:val="30"/>
        </w:rPr>
        <w:t>履约验收及付款</w:t>
      </w:r>
      <w:bookmarkEnd w:id="61"/>
    </w:p>
    <w:p w:rsidR="000E23AD" w:rsidRDefault="000B3E18">
      <w:pPr>
        <w:snapToGrid w:val="0"/>
        <w:ind w:firstLine="480"/>
        <w:rPr>
          <w:rFonts w:eastAsia="仿宋_GB2312"/>
          <w:sz w:val="24"/>
          <w:szCs w:val="24"/>
        </w:rPr>
      </w:pPr>
      <w:bookmarkStart w:id="62" w:name="_Toc363573859"/>
      <w:r>
        <w:rPr>
          <w:rFonts w:eastAsia="仿宋_GB2312" w:hint="eastAsia"/>
          <w:sz w:val="24"/>
          <w:szCs w:val="24"/>
        </w:rPr>
        <w:t>一、采购人和成交人应相互配合，按采购合同约定积极组织本项目的实施，确保按时交货及按时验收。</w:t>
      </w:r>
    </w:p>
    <w:p w:rsidR="000E23AD" w:rsidRDefault="000B3E18">
      <w:pPr>
        <w:snapToGrid w:val="0"/>
        <w:ind w:firstLine="480"/>
        <w:rPr>
          <w:rFonts w:eastAsia="仿宋_GB2312"/>
          <w:sz w:val="24"/>
          <w:szCs w:val="24"/>
        </w:rPr>
      </w:pPr>
      <w:r>
        <w:rPr>
          <w:rFonts w:eastAsia="仿宋_GB2312" w:hint="eastAsia"/>
          <w:sz w:val="24"/>
          <w:szCs w:val="24"/>
        </w:rPr>
        <w:t>二、交货至安装调试完成后，成交人应以书面形式向采购人提出验收申请，同时配合采购人进行验收。</w:t>
      </w:r>
    </w:p>
    <w:p w:rsidR="000E23AD" w:rsidRDefault="000B3E18">
      <w:pPr>
        <w:snapToGrid w:val="0"/>
        <w:ind w:firstLine="480"/>
        <w:rPr>
          <w:rFonts w:eastAsia="仿宋_GB2312"/>
          <w:sz w:val="24"/>
          <w:szCs w:val="24"/>
        </w:rPr>
      </w:pPr>
      <w:r>
        <w:rPr>
          <w:rFonts w:eastAsia="仿宋_GB2312" w:hint="eastAsia"/>
          <w:sz w:val="24"/>
          <w:szCs w:val="24"/>
        </w:rPr>
        <w:t>三、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rsidR="000E23AD" w:rsidRDefault="000B3E18">
      <w:pPr>
        <w:snapToGrid w:val="0"/>
        <w:ind w:firstLine="480"/>
        <w:rPr>
          <w:rFonts w:eastAsia="仿宋_GB2312"/>
          <w:sz w:val="24"/>
          <w:szCs w:val="24"/>
        </w:rPr>
      </w:pPr>
      <w:r>
        <w:rPr>
          <w:rFonts w:eastAsia="仿宋_GB2312" w:hint="eastAsia"/>
          <w:sz w:val="24"/>
          <w:szCs w:val="24"/>
        </w:rPr>
        <w:t>四、按采购合同约定的方式，支付合同货款。</w:t>
      </w:r>
    </w:p>
    <w:p w:rsidR="000E23AD" w:rsidRDefault="000E23AD">
      <w:pPr>
        <w:snapToGrid w:val="0"/>
        <w:ind w:firstLine="480"/>
        <w:rPr>
          <w:rFonts w:eastAsia="仿宋_GB2312"/>
          <w:sz w:val="24"/>
          <w:szCs w:val="24"/>
        </w:rPr>
      </w:pPr>
    </w:p>
    <w:p w:rsidR="000E23AD" w:rsidRDefault="000E23AD">
      <w:pPr>
        <w:snapToGrid w:val="0"/>
        <w:ind w:firstLine="480"/>
        <w:rPr>
          <w:rFonts w:eastAsia="仿宋_GB2312"/>
          <w:sz w:val="24"/>
          <w:szCs w:val="24"/>
        </w:rPr>
      </w:pPr>
    </w:p>
    <w:p w:rsidR="000E23AD" w:rsidRDefault="000B3E18"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r>
        <w:rPr>
          <w:rFonts w:ascii="黑体" w:eastAsia="黑体" w:hAnsi="黑体"/>
          <w:i w:val="0"/>
          <w:w w:val="80"/>
          <w:sz w:val="30"/>
          <w:szCs w:val="30"/>
        </w:rPr>
        <w:t>第</w:t>
      </w:r>
      <w:r>
        <w:rPr>
          <w:rFonts w:ascii="黑体" w:eastAsia="黑体" w:hAnsi="黑体" w:hint="eastAsia"/>
          <w:i w:val="0"/>
          <w:w w:val="80"/>
          <w:sz w:val="30"/>
          <w:szCs w:val="30"/>
        </w:rPr>
        <w:t>七</w:t>
      </w:r>
      <w:r>
        <w:rPr>
          <w:rFonts w:ascii="黑体" w:eastAsia="黑体" w:hAnsi="黑体"/>
          <w:i w:val="0"/>
          <w:w w:val="80"/>
          <w:sz w:val="30"/>
          <w:szCs w:val="30"/>
        </w:rPr>
        <w:t>章</w:t>
      </w:r>
      <w:r>
        <w:rPr>
          <w:rFonts w:ascii="黑体" w:eastAsia="黑体" w:hAnsi="黑体"/>
          <w:i w:val="0"/>
          <w:w w:val="80"/>
          <w:sz w:val="30"/>
          <w:szCs w:val="30"/>
        </w:rPr>
        <w:t xml:space="preserve"> </w:t>
      </w:r>
      <w:r>
        <w:rPr>
          <w:rFonts w:ascii="黑体" w:eastAsia="黑体" w:hAnsi="黑体" w:hint="eastAsia"/>
          <w:i w:val="0"/>
          <w:w w:val="80"/>
          <w:sz w:val="30"/>
          <w:szCs w:val="30"/>
        </w:rPr>
        <w:t xml:space="preserve"> </w:t>
      </w:r>
      <w:r>
        <w:rPr>
          <w:rFonts w:ascii="黑体" w:eastAsia="黑体" w:hAnsi="黑体" w:hint="eastAsia"/>
          <w:i w:val="0"/>
          <w:w w:val="80"/>
          <w:sz w:val="30"/>
          <w:szCs w:val="30"/>
        </w:rPr>
        <w:t>质疑与投诉</w:t>
      </w:r>
      <w:bookmarkEnd w:id="62"/>
    </w:p>
    <w:p w:rsidR="000E23AD" w:rsidRDefault="000B3E18">
      <w:pPr>
        <w:snapToGrid w:val="0"/>
        <w:ind w:firstLine="480"/>
        <w:rPr>
          <w:rFonts w:eastAsia="仿宋_GB2312"/>
          <w:sz w:val="24"/>
          <w:szCs w:val="24"/>
        </w:rPr>
      </w:pPr>
      <w:r>
        <w:rPr>
          <w:rFonts w:eastAsia="仿宋_GB2312" w:hint="eastAsia"/>
          <w:sz w:val="24"/>
          <w:szCs w:val="24"/>
        </w:rPr>
        <w:t>一、质疑的提出</w:t>
      </w:r>
    </w:p>
    <w:p w:rsidR="000E23AD" w:rsidRDefault="000B3E18">
      <w:pPr>
        <w:snapToGrid w:val="0"/>
        <w:ind w:firstLine="480"/>
        <w:rPr>
          <w:rFonts w:eastAsia="仿宋_GB2312"/>
          <w:sz w:val="24"/>
          <w:szCs w:val="24"/>
        </w:rPr>
      </w:pPr>
      <w:r>
        <w:rPr>
          <w:rFonts w:eastAsia="仿宋_GB2312"/>
          <w:sz w:val="24"/>
          <w:szCs w:val="24"/>
        </w:rPr>
        <w:t>1.</w:t>
      </w:r>
      <w:r>
        <w:rPr>
          <w:rFonts w:eastAsia="仿宋_GB2312" w:hint="eastAsia"/>
          <w:sz w:val="24"/>
          <w:szCs w:val="24"/>
        </w:rPr>
        <w:t>质疑必须是直接参加</w:t>
      </w:r>
      <w:r>
        <w:rPr>
          <w:rFonts w:eastAsia="仿宋_GB2312" w:hint="eastAsia"/>
          <w:sz w:val="24"/>
          <w:szCs w:val="24"/>
        </w:rPr>
        <w:t>本次邀请招标采购活动的当事人。</w:t>
      </w:r>
    </w:p>
    <w:p w:rsidR="000E23AD" w:rsidRDefault="000B3E18">
      <w:pPr>
        <w:snapToGrid w:val="0"/>
        <w:ind w:firstLine="480"/>
        <w:rPr>
          <w:rFonts w:eastAsia="仿宋_GB2312"/>
          <w:sz w:val="24"/>
          <w:szCs w:val="24"/>
        </w:rPr>
      </w:pPr>
      <w:r>
        <w:rPr>
          <w:rFonts w:eastAsia="仿宋_GB2312"/>
          <w:sz w:val="24"/>
          <w:szCs w:val="24"/>
        </w:rPr>
        <w:t>2.</w:t>
      </w:r>
      <w:r>
        <w:rPr>
          <w:rFonts w:eastAsia="仿宋_GB2312" w:hint="eastAsia"/>
          <w:sz w:val="24"/>
          <w:szCs w:val="24"/>
        </w:rPr>
        <w:t>取得谈判文件的供应商应根据谈判文件第二章“供应商须知”中“第一条第</w:t>
      </w:r>
      <w:r>
        <w:rPr>
          <w:rFonts w:eastAsia="仿宋_GB2312" w:hint="eastAsia"/>
          <w:sz w:val="24"/>
          <w:szCs w:val="24"/>
        </w:rPr>
        <w:t>4</w:t>
      </w:r>
      <w:r>
        <w:rPr>
          <w:rFonts w:eastAsia="仿宋_GB2312" w:hint="eastAsia"/>
          <w:sz w:val="24"/>
          <w:szCs w:val="24"/>
        </w:rPr>
        <w:t>款”的约定提出质疑，谈判响应文件接收截止后未进行谈判响应登记的供应商，不能就谈判文件接</w:t>
      </w:r>
      <w:r>
        <w:rPr>
          <w:rFonts w:eastAsia="仿宋_GB2312" w:hint="eastAsia"/>
          <w:sz w:val="24"/>
          <w:szCs w:val="24"/>
        </w:rPr>
        <w:lastRenderedPageBreak/>
        <w:t>收截止后的谈判过程、成交结果提出质疑；在谈判过程中，凡主持人或谈判小组明确提出须由谈判响应供应商确认的事项，供应商当场无异议的，事后不得提出质疑、投诉。</w:t>
      </w:r>
    </w:p>
    <w:p w:rsidR="000E23AD" w:rsidRDefault="000B3E18">
      <w:pPr>
        <w:snapToGrid w:val="0"/>
        <w:ind w:firstLine="480"/>
        <w:rPr>
          <w:rFonts w:eastAsia="仿宋_GB2312"/>
          <w:sz w:val="24"/>
          <w:szCs w:val="24"/>
        </w:rPr>
      </w:pPr>
      <w:r>
        <w:rPr>
          <w:rFonts w:eastAsia="仿宋_GB2312"/>
          <w:sz w:val="24"/>
          <w:szCs w:val="24"/>
        </w:rPr>
        <w:t>3.</w:t>
      </w:r>
      <w:r>
        <w:rPr>
          <w:rFonts w:eastAsia="仿宋_GB2312" w:hint="eastAsia"/>
          <w:sz w:val="24"/>
          <w:szCs w:val="24"/>
        </w:rPr>
        <w:t>提出质疑时，必须坚持“谁主张，谁举证”、“实事求是”的原则，不能臆测。属于须由法定部门调查、侦查或先行作出相关认定的事项，质疑人应当依法申请具有法定职权的部门查清、</w:t>
      </w:r>
      <w:r>
        <w:rPr>
          <w:rFonts w:eastAsia="仿宋_GB2312" w:hint="eastAsia"/>
          <w:sz w:val="24"/>
          <w:szCs w:val="24"/>
        </w:rPr>
        <w:t>认定，并将相关结果提供给招标采购单位。</w:t>
      </w:r>
    </w:p>
    <w:p w:rsidR="000E23AD" w:rsidRDefault="000B3E18">
      <w:pPr>
        <w:snapToGrid w:val="0"/>
        <w:ind w:firstLine="480"/>
        <w:rPr>
          <w:rFonts w:eastAsia="仿宋_GB2312"/>
          <w:sz w:val="24"/>
          <w:szCs w:val="24"/>
        </w:rPr>
      </w:pPr>
      <w:r>
        <w:rPr>
          <w:rFonts w:eastAsia="仿宋_GB2312"/>
          <w:sz w:val="24"/>
          <w:szCs w:val="24"/>
        </w:rPr>
        <w:t>4.</w:t>
      </w:r>
      <w:r>
        <w:rPr>
          <w:rFonts w:eastAsia="仿宋_GB2312" w:hint="eastAsia"/>
          <w:sz w:val="24"/>
          <w:szCs w:val="24"/>
        </w:rPr>
        <w:t>对本次谈判采购有质疑的，须实名制以书面形式提出，不得进行匿名、虚假、恶意质疑。</w:t>
      </w:r>
    </w:p>
    <w:p w:rsidR="000E23AD" w:rsidRDefault="000B3E18">
      <w:pPr>
        <w:snapToGrid w:val="0"/>
        <w:ind w:firstLine="480"/>
        <w:rPr>
          <w:rFonts w:eastAsia="仿宋_GB2312"/>
          <w:sz w:val="24"/>
          <w:szCs w:val="24"/>
        </w:rPr>
      </w:pPr>
      <w:r>
        <w:rPr>
          <w:rFonts w:eastAsia="仿宋_GB2312" w:hint="eastAsia"/>
          <w:sz w:val="24"/>
          <w:szCs w:val="24"/>
        </w:rPr>
        <w:t>（</w:t>
      </w:r>
      <w:r>
        <w:rPr>
          <w:rFonts w:eastAsia="仿宋_GB2312" w:hint="eastAsia"/>
          <w:sz w:val="24"/>
          <w:szCs w:val="24"/>
        </w:rPr>
        <w:t>1</w:t>
      </w:r>
      <w:r>
        <w:rPr>
          <w:rFonts w:eastAsia="仿宋_GB2312" w:hint="eastAsia"/>
          <w:sz w:val="24"/>
          <w:szCs w:val="24"/>
        </w:rPr>
        <w:t>）质疑人应在质疑有效期内以书面形式提出《质疑函》，内容应包括质疑事项、主要内容、事实依据、适应法规条款、佐证材料等。同时，质疑人应保证其提出的质疑内容及相关佐证材料的真实性及来源的合法性，并承担相应的法律责任。</w:t>
      </w:r>
    </w:p>
    <w:p w:rsidR="000E23AD" w:rsidRDefault="000B3E18">
      <w:pPr>
        <w:snapToGrid w:val="0"/>
        <w:ind w:firstLine="480"/>
        <w:rPr>
          <w:rFonts w:eastAsia="仿宋_GB2312"/>
          <w:sz w:val="24"/>
          <w:szCs w:val="24"/>
        </w:rPr>
      </w:pPr>
      <w:r>
        <w:rPr>
          <w:rFonts w:eastAsia="仿宋_GB2312" w:hint="eastAsia"/>
          <w:sz w:val="24"/>
          <w:szCs w:val="24"/>
        </w:rPr>
        <w:t>（</w:t>
      </w:r>
      <w:r>
        <w:rPr>
          <w:rFonts w:eastAsia="仿宋_GB2312" w:hint="eastAsia"/>
          <w:sz w:val="24"/>
          <w:szCs w:val="24"/>
        </w:rPr>
        <w:t>2</w:t>
      </w:r>
      <w:r>
        <w:rPr>
          <w:rFonts w:eastAsia="仿宋_GB2312" w:hint="eastAsia"/>
          <w:sz w:val="24"/>
          <w:szCs w:val="24"/>
        </w:rPr>
        <w:t>）对不能提供相关佐证材料的、涉及商业秘密的、非书面形式的、非送达的、匿名的《质疑函》作无效质疑处理，将不予受理。</w:t>
      </w:r>
    </w:p>
    <w:p w:rsidR="000E23AD" w:rsidRDefault="000B3E18">
      <w:pPr>
        <w:snapToGrid w:val="0"/>
        <w:ind w:firstLine="480"/>
        <w:rPr>
          <w:rFonts w:eastAsia="仿宋_GB2312"/>
          <w:sz w:val="24"/>
          <w:szCs w:val="24"/>
        </w:rPr>
      </w:pPr>
      <w:r>
        <w:rPr>
          <w:rFonts w:eastAsia="仿宋_GB2312" w:hint="eastAsia"/>
          <w:sz w:val="24"/>
          <w:szCs w:val="24"/>
        </w:rPr>
        <w:t>（</w:t>
      </w:r>
      <w:r>
        <w:rPr>
          <w:rFonts w:eastAsia="仿宋_GB2312" w:hint="eastAsia"/>
          <w:sz w:val="24"/>
          <w:szCs w:val="24"/>
        </w:rPr>
        <w:t>3</w:t>
      </w:r>
      <w:r>
        <w:rPr>
          <w:rFonts w:eastAsia="仿宋_GB2312" w:hint="eastAsia"/>
          <w:sz w:val="24"/>
          <w:szCs w:val="24"/>
        </w:rPr>
        <w:t>）相关佐证材料要具备客观性、关联性、合法性，无法查</w:t>
      </w:r>
      <w:r>
        <w:rPr>
          <w:rFonts w:eastAsia="仿宋_GB2312" w:hint="eastAsia"/>
          <w:sz w:val="24"/>
          <w:szCs w:val="24"/>
        </w:rPr>
        <w:t>实的（如宣传册、媒体报道、猜测、推理等）不能作为佐证材料。</w:t>
      </w:r>
    </w:p>
    <w:p w:rsidR="000E23AD" w:rsidRDefault="000B3E18">
      <w:pPr>
        <w:snapToGrid w:val="0"/>
        <w:ind w:firstLine="480"/>
        <w:rPr>
          <w:rFonts w:eastAsia="仿宋_GB2312"/>
          <w:sz w:val="24"/>
          <w:szCs w:val="24"/>
        </w:rPr>
      </w:pPr>
      <w:r>
        <w:rPr>
          <w:rFonts w:eastAsia="仿宋_GB2312" w:hint="eastAsia"/>
          <w:sz w:val="24"/>
          <w:szCs w:val="24"/>
        </w:rPr>
        <w:t>（</w:t>
      </w:r>
      <w:r>
        <w:rPr>
          <w:rFonts w:eastAsia="仿宋_GB2312" w:hint="eastAsia"/>
          <w:sz w:val="24"/>
          <w:szCs w:val="24"/>
        </w:rPr>
        <w:t>4</w:t>
      </w:r>
      <w:r>
        <w:rPr>
          <w:rFonts w:eastAsia="仿宋_GB2312" w:hint="eastAsia"/>
          <w:sz w:val="24"/>
          <w:szCs w:val="24"/>
        </w:rPr>
        <w:t>）招标采购单位不具有法定调查、认定的权限，不负责搜集相关佐证材料等工作。</w:t>
      </w:r>
    </w:p>
    <w:p w:rsidR="000E23AD" w:rsidRDefault="000B3E18">
      <w:pPr>
        <w:snapToGrid w:val="0"/>
        <w:ind w:firstLine="480"/>
        <w:rPr>
          <w:rFonts w:eastAsia="仿宋_GB2312"/>
          <w:sz w:val="24"/>
          <w:szCs w:val="24"/>
        </w:rPr>
      </w:pPr>
      <w:r>
        <w:rPr>
          <w:rFonts w:eastAsia="仿宋_GB2312" w:hint="eastAsia"/>
          <w:sz w:val="24"/>
          <w:szCs w:val="24"/>
        </w:rPr>
        <w:t>二、《质疑函》的受理和回复</w:t>
      </w:r>
    </w:p>
    <w:p w:rsidR="000E23AD" w:rsidRDefault="000B3E18">
      <w:pPr>
        <w:snapToGrid w:val="0"/>
        <w:ind w:firstLine="480"/>
        <w:rPr>
          <w:rFonts w:eastAsia="仿宋_GB2312"/>
          <w:sz w:val="24"/>
          <w:szCs w:val="24"/>
        </w:rPr>
      </w:pPr>
      <w:r>
        <w:rPr>
          <w:rFonts w:eastAsia="仿宋_GB2312"/>
          <w:sz w:val="24"/>
          <w:szCs w:val="24"/>
        </w:rPr>
        <w:t>1.</w:t>
      </w:r>
      <w:r>
        <w:rPr>
          <w:rFonts w:eastAsia="仿宋_GB2312" w:hint="eastAsia"/>
          <w:sz w:val="24"/>
          <w:szCs w:val="24"/>
        </w:rPr>
        <w:t>《质疑函》须由质疑人的法定代表人或参加本次谈判项目的被委托授权人送达招标采购单位。</w:t>
      </w:r>
    </w:p>
    <w:p w:rsidR="000E23AD" w:rsidRDefault="000B3E18">
      <w:pPr>
        <w:snapToGrid w:val="0"/>
        <w:ind w:firstLine="480"/>
        <w:rPr>
          <w:rFonts w:eastAsia="仿宋_GB2312"/>
          <w:sz w:val="24"/>
          <w:szCs w:val="24"/>
        </w:rPr>
      </w:pPr>
      <w:r>
        <w:rPr>
          <w:rFonts w:eastAsia="仿宋_GB2312"/>
          <w:sz w:val="24"/>
          <w:szCs w:val="24"/>
        </w:rPr>
        <w:t>2.</w:t>
      </w:r>
      <w:r>
        <w:rPr>
          <w:rFonts w:eastAsia="仿宋_GB2312" w:hint="eastAsia"/>
          <w:sz w:val="24"/>
          <w:szCs w:val="24"/>
        </w:rPr>
        <w:t>对符合提出质疑要求的，招标采购单位签收并出具《质疑受理通知书》并在</w:t>
      </w:r>
      <w:r>
        <w:rPr>
          <w:rFonts w:eastAsia="仿宋_GB2312" w:hint="eastAsia"/>
          <w:sz w:val="24"/>
          <w:szCs w:val="24"/>
        </w:rPr>
        <w:t>7</w:t>
      </w:r>
      <w:r>
        <w:rPr>
          <w:rFonts w:eastAsia="仿宋_GB2312" w:hint="eastAsia"/>
          <w:sz w:val="24"/>
          <w:szCs w:val="24"/>
        </w:rPr>
        <w:t>个工作日内以书面形式答复质疑人。在处理过程中，发现需要质疑人进一步补充相关佐证材料的，请质疑人在规定的时间内提供，质疑答复时间相应顺延。质疑人不能按时提供相关佐证材料的，视同放弃质疑。</w:t>
      </w:r>
    </w:p>
    <w:p w:rsidR="000E23AD" w:rsidRDefault="000B3E18">
      <w:pPr>
        <w:snapToGrid w:val="0"/>
        <w:ind w:firstLine="480"/>
        <w:rPr>
          <w:rFonts w:eastAsia="仿宋_GB2312"/>
          <w:sz w:val="24"/>
          <w:szCs w:val="24"/>
        </w:rPr>
      </w:pPr>
      <w:r>
        <w:rPr>
          <w:rFonts w:eastAsia="仿宋_GB2312"/>
          <w:sz w:val="24"/>
          <w:szCs w:val="24"/>
        </w:rPr>
        <w:t>3.</w:t>
      </w:r>
      <w:r>
        <w:rPr>
          <w:rFonts w:eastAsia="仿宋_GB2312" w:hint="eastAsia"/>
          <w:sz w:val="24"/>
          <w:szCs w:val="24"/>
        </w:rPr>
        <w:t>对不符合提出质疑要求的《质疑函》，出具《质疑退回通知书》并提出相关补充材料要求，质疑人未在规定时间内提供补充佐证材料的，视同放弃质疑。</w:t>
      </w:r>
    </w:p>
    <w:p w:rsidR="000E23AD" w:rsidRDefault="000B3E18">
      <w:pPr>
        <w:snapToGrid w:val="0"/>
        <w:ind w:firstLine="480"/>
        <w:rPr>
          <w:rFonts w:eastAsia="仿宋_GB2312"/>
          <w:sz w:val="24"/>
          <w:szCs w:val="24"/>
        </w:rPr>
      </w:pPr>
      <w:r>
        <w:rPr>
          <w:rFonts w:eastAsia="仿宋_GB2312"/>
          <w:sz w:val="24"/>
          <w:szCs w:val="24"/>
        </w:rPr>
        <w:t>4.</w:t>
      </w:r>
      <w:r>
        <w:rPr>
          <w:rFonts w:eastAsia="仿宋_GB2312" w:hint="eastAsia"/>
          <w:sz w:val="24"/>
          <w:szCs w:val="24"/>
        </w:rPr>
        <w:t>招标采购单位负责将质疑人提交的质疑相关材料提供给相关专家或评标小组审核，并将审核意见回复质疑人。</w:t>
      </w:r>
    </w:p>
    <w:p w:rsidR="000E23AD" w:rsidRDefault="000B3E18">
      <w:pPr>
        <w:snapToGrid w:val="0"/>
        <w:ind w:firstLine="480"/>
        <w:rPr>
          <w:rFonts w:eastAsia="仿宋_GB2312"/>
          <w:sz w:val="24"/>
          <w:szCs w:val="24"/>
        </w:rPr>
      </w:pPr>
      <w:r>
        <w:rPr>
          <w:rFonts w:eastAsia="仿宋_GB2312" w:hint="eastAsia"/>
          <w:sz w:val="24"/>
          <w:szCs w:val="24"/>
        </w:rPr>
        <w:t>必要时，可向被质疑供应商（以下称被质疑人）转发《质疑函》及相关佐证材料。被质疑人应当在要求的时间日期内，以书面形式作出说明回复，并提交相关证据。被质疑人在规定时间内，无正当理由未提交相关证据的，视同放弃说明权利，认可被质疑事项。</w:t>
      </w:r>
    </w:p>
    <w:p w:rsidR="000E23AD" w:rsidRDefault="000B3E18">
      <w:pPr>
        <w:snapToGrid w:val="0"/>
        <w:ind w:firstLine="480"/>
        <w:rPr>
          <w:rFonts w:eastAsia="仿宋_GB2312"/>
          <w:sz w:val="24"/>
          <w:szCs w:val="24"/>
        </w:rPr>
      </w:pPr>
      <w:r>
        <w:rPr>
          <w:rFonts w:eastAsia="仿宋_GB2312"/>
          <w:sz w:val="24"/>
          <w:szCs w:val="24"/>
        </w:rPr>
        <w:t>5.</w:t>
      </w:r>
      <w:r>
        <w:rPr>
          <w:rFonts w:eastAsia="仿宋_GB2312" w:hint="eastAsia"/>
          <w:sz w:val="24"/>
          <w:szCs w:val="24"/>
        </w:rPr>
        <w:t>因质疑情况复杂，组织论证或审查时间较</w:t>
      </w:r>
      <w:r>
        <w:rPr>
          <w:rFonts w:eastAsia="仿宋_GB2312" w:hint="eastAsia"/>
          <w:sz w:val="24"/>
          <w:szCs w:val="24"/>
        </w:rPr>
        <w:t>长的，招标采购单位以书面形式通知质疑人，可适当延长质疑回复处理时间。</w:t>
      </w:r>
    </w:p>
    <w:p w:rsidR="000E23AD" w:rsidRDefault="000B3E18">
      <w:pPr>
        <w:snapToGrid w:val="0"/>
        <w:ind w:firstLine="480"/>
        <w:rPr>
          <w:rFonts w:eastAsia="仿宋_GB2312"/>
          <w:sz w:val="24"/>
          <w:szCs w:val="24"/>
        </w:rPr>
      </w:pPr>
      <w:r>
        <w:rPr>
          <w:rFonts w:eastAsia="仿宋_GB2312" w:hint="eastAsia"/>
          <w:sz w:val="24"/>
          <w:szCs w:val="24"/>
        </w:rPr>
        <w:t>三、质疑处理</w:t>
      </w:r>
    </w:p>
    <w:p w:rsidR="000E23AD" w:rsidRDefault="000B3E18">
      <w:pPr>
        <w:snapToGrid w:val="0"/>
        <w:ind w:firstLine="480"/>
        <w:rPr>
          <w:rFonts w:eastAsia="仿宋_GB2312"/>
          <w:sz w:val="24"/>
          <w:szCs w:val="24"/>
        </w:rPr>
      </w:pPr>
      <w:r>
        <w:rPr>
          <w:rFonts w:eastAsia="仿宋_GB2312"/>
          <w:sz w:val="24"/>
          <w:szCs w:val="24"/>
        </w:rPr>
        <w:t>1.</w:t>
      </w:r>
      <w:r>
        <w:rPr>
          <w:rFonts w:eastAsia="仿宋_GB2312" w:hint="eastAsia"/>
          <w:sz w:val="24"/>
          <w:szCs w:val="24"/>
        </w:rPr>
        <w:t>质疑成立的处理。招标采购单位终止采购，并建议有关部门给相关当事人予以处理。</w:t>
      </w:r>
    </w:p>
    <w:p w:rsidR="000E23AD" w:rsidRDefault="000B3E18">
      <w:pPr>
        <w:snapToGrid w:val="0"/>
        <w:ind w:firstLine="480"/>
        <w:rPr>
          <w:rFonts w:eastAsia="仿宋_GB2312"/>
          <w:sz w:val="24"/>
          <w:szCs w:val="24"/>
        </w:rPr>
      </w:pPr>
      <w:r>
        <w:rPr>
          <w:rFonts w:eastAsia="仿宋_GB2312"/>
          <w:sz w:val="24"/>
          <w:szCs w:val="24"/>
        </w:rPr>
        <w:t>2.</w:t>
      </w:r>
      <w:r>
        <w:rPr>
          <w:rFonts w:eastAsia="仿宋_GB2312" w:hint="eastAsia"/>
          <w:sz w:val="24"/>
          <w:szCs w:val="24"/>
        </w:rPr>
        <w:t>质疑不成立的处理：</w:t>
      </w:r>
    </w:p>
    <w:p w:rsidR="000E23AD" w:rsidRDefault="000B3E18">
      <w:pPr>
        <w:snapToGrid w:val="0"/>
        <w:ind w:firstLine="480"/>
        <w:rPr>
          <w:rFonts w:eastAsia="仿宋_GB2312"/>
          <w:sz w:val="24"/>
          <w:szCs w:val="24"/>
        </w:rPr>
      </w:pPr>
      <w:r>
        <w:rPr>
          <w:rFonts w:eastAsia="仿宋_GB2312" w:hint="eastAsia"/>
          <w:sz w:val="24"/>
          <w:szCs w:val="24"/>
        </w:rPr>
        <w:lastRenderedPageBreak/>
        <w:t>（</w:t>
      </w:r>
      <w:r>
        <w:rPr>
          <w:rFonts w:eastAsia="仿宋_GB2312" w:hint="eastAsia"/>
          <w:sz w:val="24"/>
          <w:szCs w:val="24"/>
        </w:rPr>
        <w:t>1</w:t>
      </w:r>
      <w:r>
        <w:rPr>
          <w:rFonts w:eastAsia="仿宋_GB2312" w:hint="eastAsia"/>
          <w:sz w:val="24"/>
          <w:szCs w:val="24"/>
        </w:rPr>
        <w:t>）质疑人书面《申请撤回质疑函》。</w:t>
      </w:r>
    </w:p>
    <w:p w:rsidR="000E23AD" w:rsidRDefault="000B3E18">
      <w:pPr>
        <w:snapToGrid w:val="0"/>
        <w:ind w:firstLine="480"/>
        <w:rPr>
          <w:rFonts w:eastAsia="仿宋_GB2312"/>
          <w:sz w:val="24"/>
          <w:szCs w:val="24"/>
        </w:rPr>
      </w:pPr>
      <w:r>
        <w:rPr>
          <w:rFonts w:eastAsia="仿宋_GB2312" w:hint="eastAsia"/>
          <w:sz w:val="24"/>
          <w:szCs w:val="24"/>
        </w:rPr>
        <w:t>（</w:t>
      </w:r>
      <w:r>
        <w:rPr>
          <w:rFonts w:eastAsia="仿宋_GB2312" w:hint="eastAsia"/>
          <w:sz w:val="24"/>
          <w:szCs w:val="24"/>
        </w:rPr>
        <w:t>2</w:t>
      </w:r>
      <w:r>
        <w:rPr>
          <w:rFonts w:eastAsia="仿宋_GB2312" w:hint="eastAsia"/>
          <w:sz w:val="24"/>
          <w:szCs w:val="24"/>
        </w:rPr>
        <w:t>）质疑人在规定的时间内不配合进行质疑调查处理的，按自动撤回《质疑函》处理。</w:t>
      </w:r>
    </w:p>
    <w:p w:rsidR="000E23AD" w:rsidRDefault="000B3E18">
      <w:pPr>
        <w:snapToGrid w:val="0"/>
        <w:ind w:firstLine="480"/>
        <w:rPr>
          <w:rFonts w:eastAsia="仿宋_GB2312"/>
          <w:sz w:val="24"/>
          <w:szCs w:val="24"/>
        </w:rPr>
      </w:pPr>
      <w:r>
        <w:rPr>
          <w:rFonts w:eastAsia="仿宋_GB2312" w:hint="eastAsia"/>
          <w:sz w:val="24"/>
          <w:szCs w:val="24"/>
        </w:rPr>
        <w:t>（</w:t>
      </w:r>
      <w:r>
        <w:rPr>
          <w:rFonts w:eastAsia="仿宋_GB2312" w:hint="eastAsia"/>
          <w:sz w:val="24"/>
          <w:szCs w:val="24"/>
        </w:rPr>
        <w:t>3</w:t>
      </w:r>
      <w:r>
        <w:rPr>
          <w:rFonts w:eastAsia="仿宋_GB2312" w:hint="eastAsia"/>
          <w:sz w:val="24"/>
          <w:szCs w:val="24"/>
        </w:rPr>
        <w:t>）质疑人不按《质疑函》格式就提出质疑的，视情列入不良供应商名单。</w:t>
      </w:r>
    </w:p>
    <w:p w:rsidR="000E23AD" w:rsidRDefault="000B3E18">
      <w:pPr>
        <w:snapToGrid w:val="0"/>
        <w:ind w:firstLine="480"/>
        <w:rPr>
          <w:rFonts w:eastAsia="仿宋_GB2312"/>
          <w:sz w:val="24"/>
          <w:szCs w:val="24"/>
        </w:rPr>
      </w:pPr>
      <w:r>
        <w:rPr>
          <w:rFonts w:eastAsia="仿宋_GB2312" w:hint="eastAsia"/>
          <w:sz w:val="24"/>
          <w:szCs w:val="24"/>
        </w:rPr>
        <w:t>（</w:t>
      </w:r>
      <w:r>
        <w:rPr>
          <w:rFonts w:eastAsia="仿宋_GB2312" w:hint="eastAsia"/>
          <w:sz w:val="24"/>
          <w:szCs w:val="24"/>
        </w:rPr>
        <w:t>4</w:t>
      </w:r>
      <w:r>
        <w:rPr>
          <w:rFonts w:eastAsia="仿宋_GB2312" w:hint="eastAsia"/>
          <w:sz w:val="24"/>
          <w:szCs w:val="24"/>
        </w:rPr>
        <w:t>）质疑人不能提供相关佐证材料的，招标采购单位已指出，质疑人仍然坚持提出质疑的，质疑人虽提供了相关佐证材料，但不能证明其质疑成立的，招</w:t>
      </w:r>
      <w:r>
        <w:rPr>
          <w:rFonts w:eastAsia="仿宋_GB2312" w:hint="eastAsia"/>
          <w:sz w:val="24"/>
          <w:szCs w:val="24"/>
        </w:rPr>
        <w:t>标采购单位请质疑人补充相关佐证材料，仍不能证明其质疑成立的，列入不良供应商名单。</w:t>
      </w:r>
    </w:p>
    <w:p w:rsidR="000E23AD" w:rsidRDefault="000B3E18">
      <w:pPr>
        <w:snapToGrid w:val="0"/>
        <w:ind w:firstLine="480"/>
        <w:rPr>
          <w:rFonts w:eastAsia="仿宋_GB2312"/>
          <w:sz w:val="24"/>
          <w:szCs w:val="24"/>
        </w:rPr>
      </w:pPr>
      <w:r>
        <w:rPr>
          <w:rFonts w:eastAsia="仿宋_GB2312" w:hint="eastAsia"/>
          <w:sz w:val="24"/>
          <w:szCs w:val="24"/>
        </w:rPr>
        <w:t>（</w:t>
      </w:r>
      <w:r>
        <w:rPr>
          <w:rFonts w:eastAsia="仿宋_GB2312" w:hint="eastAsia"/>
          <w:sz w:val="24"/>
          <w:szCs w:val="24"/>
        </w:rPr>
        <w:t>5</w:t>
      </w:r>
      <w:r>
        <w:rPr>
          <w:rFonts w:eastAsia="仿宋_GB2312" w:hint="eastAsia"/>
          <w:sz w:val="24"/>
          <w:szCs w:val="24"/>
        </w:rPr>
        <w:t>）对明显有违背事实的、经相关专家或评委认定无依据的、经其他供应商举证无依据的质疑，列入不良供应商名单；同时，对其中每一项不成立的质疑给予质疑人</w:t>
      </w:r>
      <w:r>
        <w:rPr>
          <w:rFonts w:eastAsia="仿宋_GB2312" w:hint="eastAsia"/>
          <w:sz w:val="24"/>
          <w:szCs w:val="24"/>
        </w:rPr>
        <w:t>1</w:t>
      </w:r>
      <w:r>
        <w:rPr>
          <w:rFonts w:eastAsia="仿宋_GB2312" w:hint="eastAsia"/>
          <w:sz w:val="24"/>
          <w:szCs w:val="24"/>
        </w:rPr>
        <w:t>年内禁入本单位采购活动的处理，依次类推；视情在相关媒体予以披露。</w:t>
      </w:r>
    </w:p>
    <w:p w:rsidR="000E23AD" w:rsidRDefault="000B3E18">
      <w:pPr>
        <w:snapToGrid w:val="0"/>
        <w:ind w:firstLine="480"/>
        <w:rPr>
          <w:rFonts w:eastAsia="仿宋_GB2312"/>
          <w:sz w:val="24"/>
          <w:szCs w:val="24"/>
        </w:rPr>
      </w:pPr>
      <w:r>
        <w:rPr>
          <w:rFonts w:eastAsia="仿宋_GB2312" w:hint="eastAsia"/>
          <w:sz w:val="24"/>
          <w:szCs w:val="24"/>
        </w:rPr>
        <w:t>（</w:t>
      </w:r>
      <w:r>
        <w:rPr>
          <w:rFonts w:eastAsia="仿宋_GB2312" w:hint="eastAsia"/>
          <w:sz w:val="24"/>
          <w:szCs w:val="24"/>
        </w:rPr>
        <w:t>6</w:t>
      </w:r>
      <w:r>
        <w:rPr>
          <w:rFonts w:eastAsia="仿宋_GB2312" w:hint="eastAsia"/>
          <w:sz w:val="24"/>
          <w:szCs w:val="24"/>
        </w:rPr>
        <w:t>）质疑人承担使用虚假材料或恶意方式质疑的法律责任。</w:t>
      </w:r>
    </w:p>
    <w:p w:rsidR="000E23AD" w:rsidRDefault="000B3E18">
      <w:pPr>
        <w:snapToGrid w:val="0"/>
        <w:ind w:firstLine="480"/>
        <w:rPr>
          <w:rFonts w:eastAsia="仿宋_GB2312"/>
          <w:sz w:val="24"/>
          <w:szCs w:val="24"/>
        </w:rPr>
      </w:pPr>
      <w:r>
        <w:rPr>
          <w:rFonts w:eastAsia="仿宋_GB2312" w:hint="eastAsia"/>
          <w:sz w:val="24"/>
          <w:szCs w:val="24"/>
        </w:rPr>
        <w:t>四、无佐证材料的举报作违约处理</w:t>
      </w:r>
    </w:p>
    <w:p w:rsidR="000E23AD" w:rsidRDefault="000B3E18">
      <w:pPr>
        <w:snapToGrid w:val="0"/>
        <w:ind w:firstLine="480"/>
        <w:rPr>
          <w:rFonts w:eastAsia="仿宋_GB2312"/>
          <w:sz w:val="24"/>
          <w:szCs w:val="24"/>
        </w:rPr>
      </w:pPr>
      <w:r>
        <w:rPr>
          <w:rFonts w:eastAsia="仿宋_GB2312" w:hint="eastAsia"/>
          <w:sz w:val="24"/>
          <w:szCs w:val="24"/>
        </w:rPr>
        <w:t>供应商不得进行不提供相关佐证材料（含无法查实的如宣传册、媒体报道、猜测、推理等）向有关部门的举报，否则对其在</w:t>
      </w:r>
      <w:r>
        <w:rPr>
          <w:rFonts w:eastAsia="仿宋_GB2312" w:hint="eastAsia"/>
          <w:sz w:val="24"/>
          <w:szCs w:val="24"/>
        </w:rPr>
        <w:t>1</w:t>
      </w:r>
      <w:r>
        <w:rPr>
          <w:rFonts w:eastAsia="仿宋_GB2312" w:hint="eastAsia"/>
          <w:sz w:val="24"/>
          <w:szCs w:val="24"/>
        </w:rPr>
        <w:t>至</w:t>
      </w:r>
      <w:r>
        <w:rPr>
          <w:rFonts w:eastAsia="仿宋_GB2312" w:hint="eastAsia"/>
          <w:sz w:val="24"/>
          <w:szCs w:val="24"/>
        </w:rPr>
        <w:t>3</w:t>
      </w:r>
      <w:r>
        <w:rPr>
          <w:rFonts w:eastAsia="仿宋_GB2312" w:hint="eastAsia"/>
          <w:sz w:val="24"/>
          <w:szCs w:val="24"/>
        </w:rPr>
        <w:t>年内禁入采购人单位的采购活动。</w:t>
      </w:r>
    </w:p>
    <w:p w:rsidR="000E23AD" w:rsidRDefault="000B3E18">
      <w:pPr>
        <w:snapToGrid w:val="0"/>
        <w:ind w:firstLine="480"/>
        <w:rPr>
          <w:rFonts w:eastAsia="仿宋_GB2312"/>
          <w:sz w:val="24"/>
          <w:szCs w:val="24"/>
        </w:rPr>
      </w:pPr>
      <w:r>
        <w:rPr>
          <w:rFonts w:eastAsia="仿宋_GB2312" w:hint="eastAsia"/>
          <w:sz w:val="24"/>
          <w:szCs w:val="24"/>
        </w:rPr>
        <w:t>五、投诉的提出</w:t>
      </w:r>
    </w:p>
    <w:p w:rsidR="000E23AD" w:rsidRDefault="000B3E18">
      <w:pPr>
        <w:snapToGrid w:val="0"/>
        <w:ind w:firstLine="480"/>
        <w:rPr>
          <w:rFonts w:eastAsia="仿宋_GB2312"/>
          <w:sz w:val="24"/>
          <w:szCs w:val="24"/>
        </w:rPr>
      </w:pPr>
      <w:r>
        <w:rPr>
          <w:rFonts w:eastAsia="仿宋_GB2312" w:hint="eastAsia"/>
          <w:sz w:val="24"/>
          <w:szCs w:val="24"/>
        </w:rPr>
        <w:t>质疑人对招标采购单位的答复不满意或者招标采购单位未在规定的时间内做出答复的，可以在答复期满后</w:t>
      </w:r>
      <w:r>
        <w:rPr>
          <w:rFonts w:eastAsia="仿宋_GB2312" w:hint="eastAsia"/>
          <w:sz w:val="24"/>
          <w:szCs w:val="24"/>
        </w:rPr>
        <w:t>15</w:t>
      </w:r>
      <w:r>
        <w:rPr>
          <w:rFonts w:eastAsia="仿宋_GB2312" w:hint="eastAsia"/>
          <w:sz w:val="24"/>
          <w:szCs w:val="24"/>
        </w:rPr>
        <w:t>个工作日内向采购人的上级主管部门投诉。</w:t>
      </w:r>
    </w:p>
    <w:p w:rsidR="000E23AD" w:rsidRDefault="000B3E18">
      <w:pPr>
        <w:snapToGrid w:val="0"/>
        <w:ind w:firstLine="480"/>
        <w:rPr>
          <w:rFonts w:eastAsia="仿宋_GB2312"/>
          <w:sz w:val="24"/>
          <w:szCs w:val="24"/>
        </w:rPr>
      </w:pPr>
      <w:r>
        <w:rPr>
          <w:rFonts w:eastAsia="仿宋_GB2312" w:hint="eastAsia"/>
          <w:sz w:val="24"/>
          <w:szCs w:val="24"/>
        </w:rPr>
        <w:t>六、投诉不成立的作违约处理</w:t>
      </w:r>
    </w:p>
    <w:p w:rsidR="000E23AD" w:rsidRDefault="000B3E18">
      <w:pPr>
        <w:snapToGrid w:val="0"/>
        <w:ind w:firstLine="480"/>
        <w:rPr>
          <w:rFonts w:eastAsia="仿宋_GB2312"/>
          <w:sz w:val="24"/>
          <w:szCs w:val="24"/>
        </w:rPr>
      </w:pPr>
      <w:r>
        <w:rPr>
          <w:rFonts w:eastAsia="仿宋_GB2312" w:hint="eastAsia"/>
          <w:sz w:val="24"/>
          <w:szCs w:val="24"/>
        </w:rPr>
        <w:t>供应商进行质疑后，招标采购单位回复质疑不成立，供应商仍进行投诉的，并最终投诉不成立的，对其在</w:t>
      </w:r>
      <w:r>
        <w:rPr>
          <w:rFonts w:eastAsia="仿宋_GB2312" w:hint="eastAsia"/>
          <w:sz w:val="24"/>
          <w:szCs w:val="24"/>
        </w:rPr>
        <w:t>1</w:t>
      </w:r>
      <w:r>
        <w:rPr>
          <w:rFonts w:eastAsia="仿宋_GB2312" w:hint="eastAsia"/>
          <w:sz w:val="24"/>
          <w:szCs w:val="24"/>
        </w:rPr>
        <w:t>至</w:t>
      </w:r>
      <w:r>
        <w:rPr>
          <w:rFonts w:eastAsia="仿宋_GB2312" w:hint="eastAsia"/>
          <w:sz w:val="24"/>
          <w:szCs w:val="24"/>
        </w:rPr>
        <w:t>3</w:t>
      </w:r>
      <w:r>
        <w:rPr>
          <w:rFonts w:eastAsia="仿宋_GB2312" w:hint="eastAsia"/>
          <w:sz w:val="24"/>
          <w:szCs w:val="24"/>
        </w:rPr>
        <w:t>年内禁入采购人单位的采购活动。</w:t>
      </w:r>
    </w:p>
    <w:p w:rsidR="000E23AD" w:rsidRDefault="000B3E18">
      <w:pPr>
        <w:snapToGrid w:val="0"/>
        <w:ind w:firstLine="480"/>
        <w:rPr>
          <w:rFonts w:eastAsia="仿宋_GB2312"/>
          <w:sz w:val="24"/>
          <w:szCs w:val="24"/>
        </w:rPr>
      </w:pPr>
      <w:r>
        <w:rPr>
          <w:rFonts w:eastAsia="仿宋_GB2312" w:hint="eastAsia"/>
          <w:sz w:val="24"/>
          <w:szCs w:val="24"/>
        </w:rPr>
        <w:t>七、质疑、举报、投诉不成立的等相关情况</w:t>
      </w:r>
    </w:p>
    <w:p w:rsidR="000E23AD" w:rsidRDefault="000B3E18">
      <w:pPr>
        <w:snapToGrid w:val="0"/>
        <w:ind w:firstLine="480"/>
        <w:rPr>
          <w:rFonts w:eastAsia="仿宋_GB2312"/>
          <w:sz w:val="24"/>
          <w:szCs w:val="24"/>
        </w:rPr>
      </w:pPr>
      <w:r>
        <w:rPr>
          <w:rFonts w:eastAsia="仿宋_GB2312" w:hint="eastAsia"/>
          <w:sz w:val="24"/>
          <w:szCs w:val="24"/>
        </w:rPr>
        <w:t>《质疑函》、《质</w:t>
      </w:r>
      <w:r>
        <w:rPr>
          <w:rFonts w:eastAsia="仿宋_GB2312" w:hint="eastAsia"/>
          <w:sz w:val="24"/>
          <w:szCs w:val="24"/>
        </w:rPr>
        <w:t>疑回复函》，质疑、举报、投诉不成立的等相关情况，视情在相关媒体予以披露，并建议相关</w:t>
      </w:r>
      <w:r>
        <w:rPr>
          <w:rFonts w:eastAsia="仿宋_GB2312" w:hint="eastAsia"/>
          <w:sz w:val="24"/>
          <w:szCs w:val="24"/>
        </w:rPr>
        <w:t>采购</w:t>
      </w:r>
      <w:r>
        <w:rPr>
          <w:rFonts w:eastAsia="仿宋_GB2312" w:hint="eastAsia"/>
          <w:sz w:val="24"/>
          <w:szCs w:val="24"/>
        </w:rPr>
        <w:t>机构对该供应商同步实施</w:t>
      </w:r>
      <w:r>
        <w:rPr>
          <w:rFonts w:eastAsia="仿宋_GB2312" w:hint="eastAsia"/>
          <w:sz w:val="24"/>
          <w:szCs w:val="24"/>
        </w:rPr>
        <w:t>1</w:t>
      </w:r>
      <w:r>
        <w:rPr>
          <w:rFonts w:eastAsia="仿宋_GB2312" w:hint="eastAsia"/>
          <w:sz w:val="24"/>
          <w:szCs w:val="24"/>
        </w:rPr>
        <w:t>至</w:t>
      </w:r>
      <w:r>
        <w:rPr>
          <w:rFonts w:eastAsia="仿宋_GB2312" w:hint="eastAsia"/>
          <w:sz w:val="24"/>
          <w:szCs w:val="24"/>
        </w:rPr>
        <w:t>3</w:t>
      </w:r>
      <w:r>
        <w:rPr>
          <w:rFonts w:eastAsia="仿宋_GB2312" w:hint="eastAsia"/>
          <w:sz w:val="24"/>
          <w:szCs w:val="24"/>
        </w:rPr>
        <w:t>年内禁入。</w:t>
      </w:r>
    </w:p>
    <w:p w:rsidR="000E23AD" w:rsidRDefault="000E23AD">
      <w:pPr>
        <w:snapToGrid w:val="0"/>
        <w:ind w:firstLine="480"/>
        <w:rPr>
          <w:rFonts w:eastAsia="仿宋_GB2312"/>
          <w:sz w:val="24"/>
          <w:szCs w:val="24"/>
        </w:rPr>
      </w:pPr>
    </w:p>
    <w:p w:rsidR="000E23AD" w:rsidRDefault="000E23AD"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bookmarkStart w:id="63" w:name="_Toc363573860"/>
    </w:p>
    <w:p w:rsidR="000E23AD" w:rsidRDefault="000E23AD"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0E23AD" w:rsidRDefault="000E23AD"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0E23AD" w:rsidRDefault="000E23AD"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0E23AD" w:rsidRDefault="000E23AD"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0E23AD" w:rsidRDefault="000E23AD"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0E23AD" w:rsidRDefault="000B3E18" w:rsidP="001D78B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r>
        <w:rPr>
          <w:rFonts w:ascii="黑体" w:eastAsia="黑体" w:hAnsi="黑体" w:hint="eastAsia"/>
          <w:i w:val="0"/>
          <w:w w:val="80"/>
          <w:sz w:val="30"/>
          <w:szCs w:val="30"/>
        </w:rPr>
        <w:t>第八章</w:t>
      </w:r>
      <w:r>
        <w:rPr>
          <w:rFonts w:ascii="黑体" w:eastAsia="黑体" w:hAnsi="黑体" w:hint="eastAsia"/>
          <w:i w:val="0"/>
          <w:w w:val="80"/>
          <w:sz w:val="30"/>
          <w:szCs w:val="30"/>
        </w:rPr>
        <w:t xml:space="preserve">  </w:t>
      </w:r>
      <w:r>
        <w:rPr>
          <w:rFonts w:ascii="黑体" w:eastAsia="黑体" w:hAnsi="黑体" w:hint="eastAsia"/>
          <w:i w:val="0"/>
          <w:w w:val="80"/>
          <w:sz w:val="30"/>
          <w:szCs w:val="30"/>
        </w:rPr>
        <w:t>谈判响应文件的组成与格式</w:t>
      </w:r>
      <w:bookmarkEnd w:id="63"/>
    </w:p>
    <w:p w:rsidR="000E23AD" w:rsidRDefault="000B3E18">
      <w:pPr>
        <w:adjustRightInd w:val="0"/>
        <w:snapToGrid w:val="0"/>
        <w:ind w:firstLineChars="202" w:firstLine="487"/>
        <w:jc w:val="left"/>
        <w:outlineLvl w:val="1"/>
        <w:rPr>
          <w:rFonts w:ascii="仿宋_GB2312" w:eastAsia="仿宋_GB2312" w:hAnsi="宋体"/>
          <w:b/>
          <w:bCs/>
          <w:sz w:val="24"/>
          <w:szCs w:val="24"/>
        </w:rPr>
      </w:pPr>
      <w:r>
        <w:rPr>
          <w:rFonts w:ascii="仿宋_GB2312" w:eastAsia="仿宋_GB2312" w:hAnsi="宋体" w:hint="eastAsia"/>
          <w:b/>
          <w:bCs/>
          <w:sz w:val="24"/>
          <w:szCs w:val="24"/>
        </w:rPr>
        <w:t>一、谈判响应文件目录</w:t>
      </w:r>
    </w:p>
    <w:p w:rsidR="000E23AD" w:rsidRDefault="000B3E18">
      <w:pPr>
        <w:snapToGrid w:val="0"/>
        <w:ind w:firstLine="480"/>
        <w:rPr>
          <w:rFonts w:eastAsia="仿宋_GB2312"/>
          <w:sz w:val="24"/>
          <w:szCs w:val="24"/>
        </w:rPr>
      </w:pPr>
      <w:r>
        <w:rPr>
          <w:rFonts w:eastAsia="仿宋_GB2312"/>
          <w:sz w:val="24"/>
          <w:szCs w:val="24"/>
        </w:rPr>
        <w:t>1.</w:t>
      </w:r>
      <w:r>
        <w:rPr>
          <w:rFonts w:eastAsia="仿宋_GB2312" w:hint="eastAsia"/>
          <w:sz w:val="24"/>
          <w:szCs w:val="24"/>
        </w:rPr>
        <w:t>谈判</w:t>
      </w:r>
      <w:r>
        <w:rPr>
          <w:rFonts w:eastAsia="仿宋_GB2312"/>
          <w:sz w:val="24"/>
          <w:szCs w:val="24"/>
        </w:rPr>
        <w:t>保证金</w:t>
      </w:r>
      <w:r>
        <w:rPr>
          <w:rFonts w:eastAsia="仿宋_GB2312" w:hint="eastAsia"/>
          <w:sz w:val="24"/>
          <w:szCs w:val="24"/>
        </w:rPr>
        <w:t>（</w:t>
      </w:r>
      <w:r>
        <w:rPr>
          <w:rFonts w:ascii="黑体" w:eastAsia="黑体" w:hAnsi="黑体" w:hint="eastAsia"/>
          <w:sz w:val="24"/>
          <w:szCs w:val="24"/>
        </w:rPr>
        <w:t>仅限于现金的形式提交</w:t>
      </w:r>
      <w:r>
        <w:rPr>
          <w:rFonts w:eastAsia="仿宋_GB2312" w:hint="eastAsia"/>
          <w:sz w:val="24"/>
          <w:szCs w:val="24"/>
        </w:rPr>
        <w:t>）</w:t>
      </w:r>
    </w:p>
    <w:p w:rsidR="000E23AD" w:rsidRDefault="000B3E18">
      <w:pPr>
        <w:snapToGrid w:val="0"/>
        <w:ind w:firstLine="480"/>
        <w:rPr>
          <w:rFonts w:eastAsia="仿宋_GB2312"/>
          <w:sz w:val="24"/>
          <w:szCs w:val="24"/>
        </w:rPr>
      </w:pPr>
      <w:r>
        <w:rPr>
          <w:rFonts w:eastAsia="仿宋_GB2312"/>
          <w:sz w:val="24"/>
          <w:szCs w:val="24"/>
        </w:rPr>
        <w:t>2.</w:t>
      </w:r>
      <w:r>
        <w:rPr>
          <w:rFonts w:eastAsia="仿宋_GB2312"/>
          <w:sz w:val="24"/>
          <w:szCs w:val="24"/>
        </w:rPr>
        <w:t>资格后审资料文件</w:t>
      </w:r>
      <w:r>
        <w:rPr>
          <w:rFonts w:eastAsia="仿宋_GB2312" w:hint="eastAsia"/>
          <w:sz w:val="24"/>
          <w:szCs w:val="24"/>
        </w:rPr>
        <w:t>（</w:t>
      </w:r>
      <w:r>
        <w:rPr>
          <w:rFonts w:ascii="黑体" w:eastAsia="黑体" w:hAnsi="黑体" w:hint="eastAsia"/>
          <w:sz w:val="24"/>
          <w:szCs w:val="24"/>
        </w:rPr>
        <w:t>一个密封包，含一正两副文件</w:t>
      </w:r>
      <w:r>
        <w:rPr>
          <w:rFonts w:eastAsia="仿宋_GB2312" w:hint="eastAsia"/>
          <w:sz w:val="24"/>
          <w:szCs w:val="24"/>
        </w:rPr>
        <w:t>）</w:t>
      </w:r>
    </w:p>
    <w:p w:rsidR="000E23AD" w:rsidRDefault="000B3E18">
      <w:pPr>
        <w:snapToGrid w:val="0"/>
        <w:ind w:firstLine="480"/>
        <w:rPr>
          <w:rFonts w:eastAsia="仿宋_GB2312"/>
          <w:sz w:val="24"/>
          <w:szCs w:val="24"/>
        </w:rPr>
      </w:pPr>
      <w:r>
        <w:rPr>
          <w:rFonts w:eastAsia="仿宋_GB2312"/>
          <w:sz w:val="24"/>
          <w:szCs w:val="24"/>
        </w:rPr>
        <w:t>3.</w:t>
      </w:r>
      <w:r>
        <w:rPr>
          <w:rFonts w:eastAsia="仿宋_GB2312" w:hint="eastAsia"/>
          <w:sz w:val="24"/>
          <w:szCs w:val="24"/>
        </w:rPr>
        <w:t>商务报价谈判</w:t>
      </w:r>
      <w:r>
        <w:rPr>
          <w:rFonts w:eastAsia="仿宋_GB2312"/>
          <w:sz w:val="24"/>
          <w:szCs w:val="24"/>
        </w:rPr>
        <w:t>响应文件</w:t>
      </w:r>
      <w:r>
        <w:rPr>
          <w:rFonts w:eastAsia="仿宋_GB2312" w:hint="eastAsia"/>
          <w:sz w:val="24"/>
          <w:szCs w:val="24"/>
        </w:rPr>
        <w:t>（</w:t>
      </w:r>
      <w:r>
        <w:rPr>
          <w:rFonts w:ascii="黑体" w:eastAsia="黑体" w:hAnsi="黑体" w:hint="eastAsia"/>
          <w:sz w:val="24"/>
          <w:szCs w:val="24"/>
        </w:rPr>
        <w:t>一个密封包，含一正两副文件</w:t>
      </w:r>
      <w:r>
        <w:rPr>
          <w:rFonts w:eastAsia="仿宋_GB2312" w:hint="eastAsia"/>
          <w:sz w:val="24"/>
          <w:szCs w:val="24"/>
        </w:rPr>
        <w:t>）</w:t>
      </w:r>
    </w:p>
    <w:p w:rsidR="000E23AD" w:rsidRDefault="000B3E18">
      <w:pPr>
        <w:adjustRightInd w:val="0"/>
        <w:snapToGrid w:val="0"/>
        <w:ind w:firstLineChars="202" w:firstLine="487"/>
        <w:jc w:val="left"/>
        <w:outlineLvl w:val="1"/>
        <w:rPr>
          <w:rFonts w:ascii="仿宋_GB2312" w:eastAsia="仿宋_GB2312" w:hAnsi="宋体"/>
          <w:b/>
          <w:bCs/>
          <w:sz w:val="24"/>
          <w:szCs w:val="24"/>
        </w:rPr>
      </w:pPr>
      <w:r>
        <w:rPr>
          <w:rFonts w:ascii="仿宋_GB2312" w:eastAsia="仿宋_GB2312" w:hAnsi="宋体" w:hint="eastAsia"/>
          <w:b/>
          <w:bCs/>
          <w:sz w:val="24"/>
          <w:szCs w:val="24"/>
        </w:rPr>
        <w:t>二、谈判响应文件封面范例</w:t>
      </w:r>
    </w:p>
    <w:p w:rsidR="000E23AD" w:rsidRDefault="000E23AD">
      <w:pPr>
        <w:snapToGrid w:val="0"/>
        <w:ind w:firstLine="480"/>
        <w:jc w:val="center"/>
        <w:rPr>
          <w:rFonts w:ascii="仿宋_GB2312" w:eastAsia="仿宋_GB2312" w:hAnsi="Arial"/>
          <w:sz w:val="24"/>
          <w:szCs w:val="24"/>
        </w:rPr>
      </w:pPr>
    </w:p>
    <w:p w:rsidR="000E23AD" w:rsidRDefault="000B3E18">
      <w:pPr>
        <w:snapToGrid w:val="0"/>
        <w:ind w:firstLine="480"/>
        <w:jc w:val="center"/>
        <w:rPr>
          <w:rFonts w:ascii="仿宋_GB2312" w:eastAsia="仿宋_GB2312" w:hAnsi="Arial"/>
          <w:sz w:val="24"/>
          <w:szCs w:val="24"/>
        </w:rPr>
      </w:pPr>
      <w:r>
        <w:rPr>
          <w:rFonts w:ascii="仿宋_GB2312" w:eastAsia="仿宋_GB2312" w:hAnsi="Arial" w:hint="eastAsia"/>
          <w:sz w:val="24"/>
          <w:szCs w:val="24"/>
        </w:rPr>
        <w:t>南通农副产品物流有限公司冷库压力容器（含压力管道）年审服务采购项目</w:t>
      </w:r>
    </w:p>
    <w:p w:rsidR="000E23AD" w:rsidRDefault="000E23AD">
      <w:pPr>
        <w:snapToGrid w:val="0"/>
        <w:ind w:firstLine="480"/>
        <w:jc w:val="center"/>
        <w:rPr>
          <w:rFonts w:ascii="仿宋_GB2312" w:eastAsia="仿宋_GB2312" w:hAnsi="Arial"/>
          <w:sz w:val="24"/>
          <w:szCs w:val="24"/>
        </w:rPr>
      </w:pPr>
    </w:p>
    <w:p w:rsidR="000E23AD" w:rsidRDefault="000E23AD">
      <w:pPr>
        <w:snapToGrid w:val="0"/>
        <w:ind w:firstLine="560"/>
        <w:jc w:val="center"/>
        <w:rPr>
          <w:rFonts w:ascii="仿宋_GB2312" w:eastAsia="仿宋_GB2312"/>
          <w:bCs/>
          <w:spacing w:val="20"/>
          <w:sz w:val="24"/>
          <w:szCs w:val="24"/>
        </w:rPr>
      </w:pPr>
    </w:p>
    <w:p w:rsidR="000E23AD" w:rsidRDefault="000B3E18">
      <w:pPr>
        <w:spacing w:line="800" w:lineRule="exact"/>
        <w:ind w:firstLine="880"/>
        <w:jc w:val="center"/>
        <w:rPr>
          <w:rFonts w:ascii="仿宋_GB2312" w:eastAsia="仿宋_GB2312" w:hAnsi="Calibri"/>
          <w:sz w:val="44"/>
          <w:szCs w:val="44"/>
        </w:rPr>
      </w:pPr>
      <w:r>
        <w:rPr>
          <w:rFonts w:ascii="仿宋_GB2312" w:eastAsia="仿宋_GB2312" w:hAnsi="Calibri" w:hint="eastAsia"/>
          <w:sz w:val="44"/>
          <w:szCs w:val="44"/>
        </w:rPr>
        <w:t>竞争性谈判响应文件</w:t>
      </w:r>
    </w:p>
    <w:p w:rsidR="000E23AD" w:rsidRDefault="000B3E18">
      <w:pPr>
        <w:ind w:firstLine="480"/>
        <w:jc w:val="center"/>
        <w:rPr>
          <w:rFonts w:ascii="仿宋_GB2312" w:eastAsia="仿宋_GB2312" w:hAnsi="Calibri"/>
          <w:b/>
          <w:sz w:val="32"/>
          <w:szCs w:val="32"/>
        </w:rPr>
      </w:pPr>
      <w:r>
        <w:rPr>
          <w:rFonts w:ascii="仿宋_GB2312" w:eastAsia="仿宋_GB2312" w:hAnsi="Calibri" w:hint="eastAsia"/>
          <w:sz w:val="24"/>
          <w:szCs w:val="24"/>
        </w:rPr>
        <w:t>（资格后审）</w:t>
      </w:r>
    </w:p>
    <w:p w:rsidR="000E23AD" w:rsidRDefault="000E23AD">
      <w:pPr>
        <w:ind w:firstLineChars="1240" w:firstLine="2976"/>
        <w:jc w:val="left"/>
        <w:rPr>
          <w:rFonts w:ascii="仿宋_GB2312" w:eastAsia="仿宋_GB2312" w:hAnsi="Calibri"/>
          <w:sz w:val="24"/>
          <w:szCs w:val="24"/>
        </w:rPr>
      </w:pPr>
    </w:p>
    <w:p w:rsidR="000E23AD" w:rsidRDefault="000B3E18">
      <w:pPr>
        <w:ind w:firstLineChars="1240" w:firstLine="2976"/>
        <w:rPr>
          <w:rFonts w:ascii="仿宋_GB2312" w:eastAsia="仿宋_GB2312" w:hAnsi="Calibri"/>
          <w:sz w:val="24"/>
          <w:szCs w:val="24"/>
        </w:rPr>
      </w:pPr>
      <w:r>
        <w:rPr>
          <w:rFonts w:ascii="仿宋_GB2312" w:eastAsia="仿宋_GB2312" w:hAnsi="Calibri" w:hint="eastAsia"/>
          <w:sz w:val="24"/>
          <w:szCs w:val="24"/>
        </w:rPr>
        <w:t>对应填写：资格后审资料文件</w:t>
      </w:r>
    </w:p>
    <w:p w:rsidR="000E23AD" w:rsidRDefault="000B3E18">
      <w:pPr>
        <w:ind w:firstLineChars="1240" w:firstLine="2976"/>
        <w:rPr>
          <w:rFonts w:ascii="仿宋_GB2312" w:eastAsia="仿宋_GB2312" w:hAnsi="Calibri"/>
          <w:sz w:val="24"/>
          <w:szCs w:val="24"/>
        </w:rPr>
      </w:pPr>
      <w:r>
        <w:rPr>
          <w:rFonts w:ascii="仿宋_GB2312" w:eastAsia="仿宋_GB2312" w:hAnsi="Calibri" w:hint="eastAsia"/>
          <w:sz w:val="24"/>
          <w:szCs w:val="24"/>
        </w:rPr>
        <w:t>对应填写：商务报价谈判响应文件</w:t>
      </w:r>
    </w:p>
    <w:p w:rsidR="000E23AD" w:rsidRDefault="000E23AD">
      <w:pPr>
        <w:ind w:firstLine="480"/>
        <w:jc w:val="center"/>
        <w:rPr>
          <w:rFonts w:ascii="仿宋_GB2312" w:eastAsia="仿宋_GB2312" w:hAnsi="Calibri"/>
          <w:sz w:val="24"/>
          <w:szCs w:val="24"/>
        </w:rPr>
      </w:pPr>
    </w:p>
    <w:p w:rsidR="000E23AD" w:rsidRDefault="000E23AD">
      <w:pPr>
        <w:snapToGrid w:val="0"/>
        <w:ind w:firstLine="480"/>
        <w:jc w:val="center"/>
        <w:rPr>
          <w:rFonts w:eastAsia="仿宋_GB2312"/>
          <w:sz w:val="24"/>
          <w:szCs w:val="24"/>
        </w:rPr>
      </w:pPr>
    </w:p>
    <w:p w:rsidR="000E23AD" w:rsidRDefault="000E23AD">
      <w:pPr>
        <w:snapToGrid w:val="0"/>
        <w:ind w:firstLine="562"/>
        <w:jc w:val="center"/>
        <w:rPr>
          <w:rFonts w:ascii="仿宋_GB2312" w:eastAsia="仿宋_GB2312"/>
          <w:b/>
          <w:bCs/>
          <w:spacing w:val="20"/>
          <w:sz w:val="24"/>
          <w:szCs w:val="24"/>
        </w:rPr>
      </w:pPr>
    </w:p>
    <w:p w:rsidR="000E23AD" w:rsidRDefault="000E23AD">
      <w:pPr>
        <w:snapToGrid w:val="0"/>
        <w:ind w:firstLine="562"/>
        <w:jc w:val="center"/>
        <w:rPr>
          <w:rFonts w:ascii="仿宋_GB2312" w:eastAsia="仿宋_GB2312"/>
          <w:b/>
          <w:bCs/>
          <w:spacing w:val="20"/>
          <w:sz w:val="24"/>
          <w:szCs w:val="24"/>
        </w:rPr>
      </w:pPr>
    </w:p>
    <w:p w:rsidR="000E23AD" w:rsidRDefault="000E23AD">
      <w:pPr>
        <w:snapToGrid w:val="0"/>
        <w:ind w:firstLine="562"/>
        <w:jc w:val="center"/>
        <w:rPr>
          <w:rFonts w:ascii="仿宋_GB2312" w:eastAsia="仿宋_GB2312"/>
          <w:b/>
          <w:bCs/>
          <w:spacing w:val="20"/>
          <w:sz w:val="24"/>
          <w:szCs w:val="24"/>
        </w:rPr>
      </w:pPr>
    </w:p>
    <w:p w:rsidR="000E23AD" w:rsidRDefault="000E23AD">
      <w:pPr>
        <w:snapToGrid w:val="0"/>
        <w:ind w:firstLine="562"/>
        <w:jc w:val="center"/>
        <w:rPr>
          <w:rFonts w:ascii="仿宋_GB2312" w:eastAsia="仿宋_GB2312"/>
          <w:b/>
          <w:bCs/>
          <w:spacing w:val="20"/>
          <w:sz w:val="24"/>
          <w:szCs w:val="24"/>
        </w:rPr>
      </w:pPr>
    </w:p>
    <w:p w:rsidR="000E23AD" w:rsidRDefault="000E23AD">
      <w:pPr>
        <w:snapToGrid w:val="0"/>
        <w:ind w:firstLine="562"/>
        <w:jc w:val="center"/>
        <w:rPr>
          <w:rFonts w:ascii="仿宋_GB2312" w:eastAsia="仿宋_GB2312"/>
          <w:b/>
          <w:bCs/>
          <w:spacing w:val="20"/>
          <w:sz w:val="24"/>
          <w:szCs w:val="24"/>
        </w:rPr>
      </w:pPr>
    </w:p>
    <w:p w:rsidR="000E23AD" w:rsidRDefault="000E23AD">
      <w:pPr>
        <w:snapToGrid w:val="0"/>
        <w:ind w:firstLine="562"/>
        <w:jc w:val="center"/>
        <w:rPr>
          <w:rFonts w:ascii="仿宋_GB2312" w:eastAsia="仿宋_GB2312"/>
          <w:b/>
          <w:bCs/>
          <w:spacing w:val="20"/>
          <w:sz w:val="24"/>
          <w:szCs w:val="24"/>
        </w:rPr>
      </w:pPr>
    </w:p>
    <w:p w:rsidR="000E23AD" w:rsidRDefault="000E23AD">
      <w:pPr>
        <w:snapToGrid w:val="0"/>
        <w:ind w:firstLine="562"/>
        <w:jc w:val="center"/>
        <w:rPr>
          <w:rFonts w:ascii="仿宋_GB2312" w:eastAsia="仿宋_GB2312"/>
          <w:b/>
          <w:bCs/>
          <w:spacing w:val="20"/>
          <w:sz w:val="24"/>
          <w:szCs w:val="24"/>
        </w:rPr>
      </w:pPr>
    </w:p>
    <w:p w:rsidR="000E23AD" w:rsidRDefault="000E23AD">
      <w:pPr>
        <w:snapToGrid w:val="0"/>
        <w:ind w:firstLine="562"/>
        <w:jc w:val="center"/>
        <w:rPr>
          <w:rFonts w:ascii="仿宋_GB2312" w:eastAsia="仿宋_GB2312"/>
          <w:b/>
          <w:bCs/>
          <w:spacing w:val="20"/>
          <w:sz w:val="24"/>
          <w:szCs w:val="24"/>
        </w:rPr>
      </w:pPr>
    </w:p>
    <w:p w:rsidR="000E23AD" w:rsidRDefault="000E23AD">
      <w:pPr>
        <w:snapToGrid w:val="0"/>
        <w:ind w:firstLine="562"/>
        <w:jc w:val="center"/>
        <w:rPr>
          <w:rFonts w:ascii="仿宋_GB2312" w:eastAsia="仿宋_GB2312"/>
          <w:b/>
          <w:bCs/>
          <w:spacing w:val="20"/>
          <w:sz w:val="24"/>
          <w:szCs w:val="24"/>
        </w:rPr>
      </w:pPr>
    </w:p>
    <w:p w:rsidR="000E23AD" w:rsidRDefault="000E23AD">
      <w:pPr>
        <w:snapToGrid w:val="0"/>
        <w:ind w:firstLine="562"/>
        <w:jc w:val="center"/>
        <w:rPr>
          <w:rFonts w:ascii="仿宋_GB2312" w:eastAsia="仿宋_GB2312"/>
          <w:b/>
          <w:bCs/>
          <w:spacing w:val="20"/>
          <w:sz w:val="24"/>
          <w:szCs w:val="24"/>
        </w:rPr>
      </w:pPr>
    </w:p>
    <w:p w:rsidR="000E23AD" w:rsidRDefault="000E23AD">
      <w:pPr>
        <w:snapToGrid w:val="0"/>
        <w:ind w:firstLine="562"/>
        <w:jc w:val="center"/>
        <w:rPr>
          <w:rFonts w:ascii="仿宋_GB2312" w:eastAsia="仿宋_GB2312"/>
          <w:b/>
          <w:bCs/>
          <w:spacing w:val="20"/>
          <w:sz w:val="24"/>
          <w:szCs w:val="24"/>
        </w:rPr>
      </w:pPr>
    </w:p>
    <w:p w:rsidR="000E23AD" w:rsidRDefault="000E23AD">
      <w:pPr>
        <w:snapToGrid w:val="0"/>
        <w:ind w:firstLine="562"/>
        <w:jc w:val="center"/>
        <w:rPr>
          <w:rFonts w:ascii="仿宋_GB2312" w:eastAsia="仿宋_GB2312"/>
          <w:b/>
          <w:bCs/>
          <w:spacing w:val="20"/>
          <w:sz w:val="24"/>
          <w:szCs w:val="24"/>
        </w:rPr>
      </w:pPr>
    </w:p>
    <w:p w:rsidR="000E23AD" w:rsidRDefault="000B3E18">
      <w:pPr>
        <w:adjustRightInd w:val="0"/>
        <w:snapToGrid w:val="0"/>
        <w:ind w:firstLine="480"/>
        <w:jc w:val="center"/>
        <w:rPr>
          <w:rFonts w:ascii="仿宋_GB2312" w:eastAsia="仿宋_GB2312" w:hAnsi="Arial"/>
          <w:sz w:val="24"/>
          <w:szCs w:val="24"/>
        </w:rPr>
      </w:pPr>
      <w:r>
        <w:rPr>
          <w:rFonts w:ascii="仿宋_GB2312" w:eastAsia="仿宋_GB2312" w:hAnsi="Arial" w:hint="eastAsia"/>
          <w:sz w:val="24"/>
          <w:szCs w:val="24"/>
        </w:rPr>
        <w:t>谈判供应商：供应商单位全称</w:t>
      </w:r>
    </w:p>
    <w:p w:rsidR="000E23AD" w:rsidRDefault="000B3E18">
      <w:pPr>
        <w:snapToGrid w:val="0"/>
        <w:ind w:firstLine="480"/>
        <w:jc w:val="center"/>
        <w:rPr>
          <w:rFonts w:ascii="仿宋_GB2312" w:eastAsia="仿宋_GB2312" w:hAnsi="Arial"/>
          <w:sz w:val="24"/>
          <w:szCs w:val="24"/>
        </w:rPr>
      </w:pPr>
      <w:r>
        <w:rPr>
          <w:rFonts w:ascii="仿宋_GB2312" w:eastAsia="仿宋_GB2312" w:hAnsi="Arial" w:hint="eastAsia"/>
          <w:sz w:val="24"/>
          <w:szCs w:val="24"/>
        </w:rPr>
        <w:t>二○二一年</w:t>
      </w:r>
      <w:r>
        <w:rPr>
          <w:rFonts w:ascii="仿宋_GB2312" w:eastAsia="仿宋_GB2312" w:hAnsi="Arial" w:hint="eastAsia"/>
          <w:sz w:val="24"/>
          <w:szCs w:val="24"/>
        </w:rPr>
        <w:t xml:space="preserve">     </w:t>
      </w:r>
      <w:r>
        <w:rPr>
          <w:rFonts w:ascii="仿宋_GB2312" w:eastAsia="仿宋_GB2312" w:hAnsi="Arial" w:hint="eastAsia"/>
          <w:sz w:val="24"/>
          <w:szCs w:val="24"/>
        </w:rPr>
        <w:t>月</w:t>
      </w:r>
      <w:r>
        <w:rPr>
          <w:rFonts w:ascii="仿宋_GB2312" w:eastAsia="仿宋_GB2312" w:hAnsi="Arial" w:hint="eastAsia"/>
          <w:sz w:val="24"/>
          <w:szCs w:val="24"/>
        </w:rPr>
        <w:t xml:space="preserve">     </w:t>
      </w:r>
      <w:r>
        <w:rPr>
          <w:rFonts w:ascii="仿宋_GB2312" w:eastAsia="仿宋_GB2312" w:hAnsi="Arial" w:hint="eastAsia"/>
          <w:sz w:val="24"/>
          <w:szCs w:val="24"/>
        </w:rPr>
        <w:t>日</w:t>
      </w:r>
    </w:p>
    <w:p w:rsidR="000E23AD" w:rsidRDefault="000E23AD">
      <w:pPr>
        <w:snapToGrid w:val="0"/>
        <w:ind w:firstLine="480"/>
        <w:jc w:val="center"/>
        <w:rPr>
          <w:rFonts w:ascii="仿宋_GB2312" w:eastAsia="仿宋_GB2312" w:hAnsi="Arial"/>
          <w:sz w:val="24"/>
          <w:szCs w:val="24"/>
        </w:rPr>
      </w:pPr>
    </w:p>
    <w:p w:rsidR="000E23AD" w:rsidRDefault="000E23AD">
      <w:pPr>
        <w:adjustRightInd w:val="0"/>
        <w:snapToGrid w:val="0"/>
        <w:ind w:firstLineChars="202" w:firstLine="487"/>
        <w:jc w:val="left"/>
        <w:outlineLvl w:val="1"/>
        <w:rPr>
          <w:rFonts w:ascii="仿宋_GB2312" w:eastAsia="仿宋_GB2312" w:hAnsi="宋体"/>
          <w:b/>
          <w:bCs/>
          <w:sz w:val="24"/>
          <w:szCs w:val="24"/>
        </w:rPr>
      </w:pPr>
    </w:p>
    <w:p w:rsidR="000E23AD" w:rsidRDefault="000B3E18">
      <w:pPr>
        <w:adjustRightInd w:val="0"/>
        <w:snapToGrid w:val="0"/>
        <w:ind w:firstLineChars="202" w:firstLine="487"/>
        <w:jc w:val="left"/>
        <w:outlineLvl w:val="1"/>
        <w:rPr>
          <w:rFonts w:ascii="仿宋_GB2312" w:eastAsia="仿宋_GB2312" w:hAnsi="宋体"/>
          <w:b/>
          <w:bCs/>
          <w:sz w:val="24"/>
          <w:szCs w:val="24"/>
        </w:rPr>
      </w:pPr>
      <w:r>
        <w:rPr>
          <w:rFonts w:ascii="仿宋_GB2312" w:eastAsia="仿宋_GB2312" w:hAnsi="宋体" w:hint="eastAsia"/>
          <w:b/>
          <w:bCs/>
          <w:sz w:val="24"/>
          <w:szCs w:val="24"/>
        </w:rPr>
        <w:t>三、谈判响应文件</w:t>
      </w:r>
    </w:p>
    <w:p w:rsidR="000E23AD" w:rsidRDefault="000B3E18">
      <w:pPr>
        <w:adjustRightInd w:val="0"/>
        <w:snapToGrid w:val="0"/>
        <w:ind w:firstLineChars="202" w:firstLine="487"/>
        <w:outlineLvl w:val="2"/>
        <w:rPr>
          <w:rFonts w:eastAsia="仿宋_GB2312"/>
          <w:b/>
          <w:sz w:val="24"/>
          <w:szCs w:val="24"/>
        </w:rPr>
      </w:pPr>
      <w:r>
        <w:rPr>
          <w:rFonts w:eastAsia="仿宋_GB2312"/>
          <w:b/>
          <w:sz w:val="24"/>
          <w:szCs w:val="24"/>
        </w:rPr>
        <w:t>A</w:t>
      </w:r>
      <w:r>
        <w:rPr>
          <w:rFonts w:eastAsia="仿宋_GB2312" w:hint="eastAsia"/>
          <w:b/>
          <w:sz w:val="24"/>
          <w:szCs w:val="24"/>
        </w:rPr>
        <w:t>、资格后审材料文件</w:t>
      </w:r>
      <w:r>
        <w:rPr>
          <w:rFonts w:ascii="黑体" w:eastAsia="黑体" w:hAnsi="黑体" w:hint="eastAsia"/>
          <w:sz w:val="24"/>
          <w:szCs w:val="24"/>
        </w:rPr>
        <w:t>（一个密封包，含一正两副文件）</w:t>
      </w:r>
    </w:p>
    <w:p w:rsidR="000E23AD" w:rsidRDefault="000B3E18">
      <w:pPr>
        <w:adjustRightInd w:val="0"/>
        <w:snapToGrid w:val="0"/>
        <w:ind w:firstLineChars="236" w:firstLine="566"/>
        <w:rPr>
          <w:rFonts w:ascii="黑体" w:eastAsia="黑体" w:hAnsi="黑体"/>
          <w:sz w:val="24"/>
          <w:szCs w:val="24"/>
        </w:rPr>
      </w:pPr>
      <w:r>
        <w:rPr>
          <w:rFonts w:ascii="黑体" w:eastAsia="黑体" w:hAnsi="黑体" w:hint="eastAsia"/>
          <w:sz w:val="24"/>
          <w:szCs w:val="24"/>
        </w:rPr>
        <w:t>【特别提醒】单位负责人为同一人或者存在直接控股、管理关系的不同供应商，不得同时参与同一采购项目相同标段的</w:t>
      </w:r>
      <w:r>
        <w:rPr>
          <w:rFonts w:ascii="黑体" w:eastAsia="黑体" w:hAnsi="黑体" w:hint="eastAsia"/>
          <w:sz w:val="24"/>
          <w:szCs w:val="24"/>
        </w:rPr>
        <w:t>采购</w:t>
      </w:r>
      <w:r>
        <w:rPr>
          <w:rFonts w:ascii="黑体" w:eastAsia="黑体" w:hAnsi="黑体" w:hint="eastAsia"/>
          <w:sz w:val="24"/>
          <w:szCs w:val="24"/>
        </w:rPr>
        <w:t>活动；为采购项目提供规范编制或者项目管理、监理、检测等服务的供应商，不得再参加该采购项目的其他采购活动；如发现谈判供应商递交的资格后审材料有弄虚作假行为，该供应商将记入不良记录，并上报有关部门，如已成交，采购人有权取消其成交资格并解除合同，由此带来的一切责任和损失均由该供应商承担。</w:t>
      </w:r>
    </w:p>
    <w:p w:rsidR="000E23AD" w:rsidRDefault="000B3E18">
      <w:pPr>
        <w:snapToGrid w:val="0"/>
        <w:ind w:firstLineChars="202" w:firstLine="487"/>
        <w:jc w:val="left"/>
        <w:outlineLvl w:val="3"/>
        <w:rPr>
          <w:rFonts w:eastAsia="仿宋_GB2312"/>
          <w:b/>
          <w:sz w:val="24"/>
          <w:szCs w:val="24"/>
        </w:rPr>
      </w:pPr>
      <w:r>
        <w:rPr>
          <w:rFonts w:eastAsia="仿宋_GB2312"/>
          <w:b/>
          <w:sz w:val="24"/>
          <w:szCs w:val="24"/>
        </w:rPr>
        <w:t>A</w:t>
      </w:r>
      <w:r>
        <w:rPr>
          <w:rFonts w:eastAsia="仿宋_GB2312" w:hint="eastAsia"/>
          <w:b/>
          <w:sz w:val="24"/>
          <w:szCs w:val="24"/>
        </w:rPr>
        <w:t>.1</w:t>
      </w:r>
      <w:r>
        <w:rPr>
          <w:rFonts w:eastAsia="仿宋_GB2312" w:hint="eastAsia"/>
          <w:b/>
          <w:sz w:val="24"/>
          <w:szCs w:val="24"/>
        </w:rPr>
        <w:t>、目录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946"/>
        <w:gridCol w:w="1984"/>
      </w:tblGrid>
      <w:tr w:rsidR="000E23AD">
        <w:trPr>
          <w:trHeight w:val="763"/>
          <w:tblHeader/>
        </w:trPr>
        <w:tc>
          <w:tcPr>
            <w:tcW w:w="709" w:type="dxa"/>
            <w:vAlign w:val="center"/>
          </w:tcPr>
          <w:p w:rsidR="000E23AD" w:rsidRDefault="000B3E18">
            <w:pPr>
              <w:ind w:firstLine="480"/>
              <w:jc w:val="center"/>
              <w:rPr>
                <w:rFonts w:ascii="黑体" w:eastAsia="黑体" w:hAnsi="黑体"/>
                <w:sz w:val="24"/>
                <w:szCs w:val="24"/>
              </w:rPr>
            </w:pPr>
            <w:r>
              <w:rPr>
                <w:rFonts w:ascii="黑体" w:eastAsia="黑体" w:hAnsi="黑体" w:hint="eastAsia"/>
                <w:sz w:val="24"/>
                <w:szCs w:val="24"/>
              </w:rPr>
              <w:t>序号</w:t>
            </w:r>
          </w:p>
        </w:tc>
        <w:tc>
          <w:tcPr>
            <w:tcW w:w="6946" w:type="dxa"/>
            <w:vAlign w:val="center"/>
          </w:tcPr>
          <w:p w:rsidR="000E23AD" w:rsidRDefault="000B3E18">
            <w:pPr>
              <w:ind w:firstLine="480"/>
              <w:jc w:val="center"/>
              <w:rPr>
                <w:rFonts w:ascii="黑体" w:eastAsia="黑体" w:hAnsi="黑体"/>
                <w:sz w:val="24"/>
                <w:szCs w:val="24"/>
              </w:rPr>
            </w:pPr>
            <w:r>
              <w:rPr>
                <w:rFonts w:ascii="黑体" w:eastAsia="黑体" w:hAnsi="黑体" w:hint="eastAsia"/>
                <w:sz w:val="24"/>
                <w:szCs w:val="24"/>
              </w:rPr>
              <w:t>资格后审资料文件</w:t>
            </w:r>
            <w:r>
              <w:rPr>
                <w:rFonts w:ascii="黑体" w:eastAsia="黑体" w:hAnsi="黑体" w:hint="eastAsia"/>
                <w:sz w:val="24"/>
                <w:szCs w:val="24"/>
              </w:rPr>
              <w:t xml:space="preserve"> </w:t>
            </w:r>
            <w:r>
              <w:rPr>
                <w:rFonts w:ascii="黑体" w:eastAsia="黑体" w:hAnsi="黑体" w:hint="eastAsia"/>
                <w:sz w:val="24"/>
                <w:szCs w:val="24"/>
              </w:rPr>
              <w:t>条款清单</w:t>
            </w:r>
          </w:p>
        </w:tc>
        <w:tc>
          <w:tcPr>
            <w:tcW w:w="1984" w:type="dxa"/>
            <w:vAlign w:val="center"/>
          </w:tcPr>
          <w:p w:rsidR="000E23AD" w:rsidRDefault="000B3E18">
            <w:pPr>
              <w:ind w:firstLine="480"/>
              <w:jc w:val="center"/>
              <w:rPr>
                <w:rFonts w:ascii="黑体" w:eastAsia="黑体" w:hAnsi="黑体"/>
                <w:sz w:val="24"/>
                <w:szCs w:val="24"/>
              </w:rPr>
            </w:pPr>
            <w:r>
              <w:rPr>
                <w:rFonts w:ascii="黑体" w:eastAsia="黑体" w:hAnsi="黑体" w:hint="eastAsia"/>
                <w:sz w:val="24"/>
                <w:szCs w:val="24"/>
              </w:rPr>
              <w:t>自行检查有否提供（√）</w:t>
            </w:r>
          </w:p>
        </w:tc>
      </w:tr>
      <w:tr w:rsidR="000E23AD">
        <w:trPr>
          <w:trHeight w:val="601"/>
        </w:trPr>
        <w:tc>
          <w:tcPr>
            <w:tcW w:w="709" w:type="dxa"/>
            <w:vAlign w:val="center"/>
          </w:tcPr>
          <w:p w:rsidR="000E23AD" w:rsidRDefault="000E23AD">
            <w:pPr>
              <w:ind w:firstLine="480"/>
              <w:jc w:val="center"/>
              <w:rPr>
                <w:rFonts w:eastAsia="仿宋_GB2312"/>
                <w:sz w:val="24"/>
                <w:szCs w:val="24"/>
              </w:rPr>
            </w:pPr>
          </w:p>
        </w:tc>
        <w:tc>
          <w:tcPr>
            <w:tcW w:w="6946" w:type="dxa"/>
            <w:vAlign w:val="center"/>
          </w:tcPr>
          <w:p w:rsidR="000E23AD" w:rsidRDefault="000E23AD">
            <w:pPr>
              <w:ind w:firstLine="480"/>
              <w:rPr>
                <w:rFonts w:eastAsia="仿宋_GB2312"/>
                <w:sz w:val="24"/>
                <w:szCs w:val="24"/>
              </w:rPr>
            </w:pPr>
          </w:p>
        </w:tc>
        <w:tc>
          <w:tcPr>
            <w:tcW w:w="1984" w:type="dxa"/>
            <w:vAlign w:val="center"/>
          </w:tcPr>
          <w:p w:rsidR="000E23AD" w:rsidRDefault="000E23AD">
            <w:pPr>
              <w:ind w:firstLine="480"/>
              <w:jc w:val="center"/>
              <w:rPr>
                <w:rFonts w:eastAsia="仿宋_GB2312"/>
                <w:sz w:val="24"/>
                <w:szCs w:val="24"/>
              </w:rPr>
            </w:pPr>
          </w:p>
        </w:tc>
      </w:tr>
      <w:tr w:rsidR="000E23AD">
        <w:trPr>
          <w:trHeight w:val="565"/>
        </w:trPr>
        <w:tc>
          <w:tcPr>
            <w:tcW w:w="709" w:type="dxa"/>
            <w:vAlign w:val="center"/>
          </w:tcPr>
          <w:p w:rsidR="000E23AD" w:rsidRDefault="000E23AD">
            <w:pPr>
              <w:ind w:firstLine="480"/>
              <w:jc w:val="center"/>
              <w:rPr>
                <w:rFonts w:eastAsia="仿宋_GB2312"/>
                <w:sz w:val="24"/>
                <w:szCs w:val="24"/>
              </w:rPr>
            </w:pPr>
          </w:p>
        </w:tc>
        <w:tc>
          <w:tcPr>
            <w:tcW w:w="6946" w:type="dxa"/>
            <w:vAlign w:val="center"/>
          </w:tcPr>
          <w:p w:rsidR="000E23AD" w:rsidRDefault="000E23AD">
            <w:pPr>
              <w:ind w:firstLine="480"/>
              <w:rPr>
                <w:rFonts w:eastAsia="仿宋_GB2312"/>
                <w:sz w:val="24"/>
                <w:szCs w:val="24"/>
              </w:rPr>
            </w:pPr>
          </w:p>
        </w:tc>
        <w:tc>
          <w:tcPr>
            <w:tcW w:w="1984" w:type="dxa"/>
            <w:vAlign w:val="center"/>
          </w:tcPr>
          <w:p w:rsidR="000E23AD" w:rsidRDefault="000E23AD">
            <w:pPr>
              <w:ind w:firstLine="480"/>
              <w:jc w:val="center"/>
              <w:rPr>
                <w:rFonts w:eastAsia="仿宋_GB2312"/>
                <w:sz w:val="24"/>
                <w:szCs w:val="24"/>
              </w:rPr>
            </w:pPr>
          </w:p>
        </w:tc>
      </w:tr>
      <w:tr w:rsidR="000E23AD">
        <w:trPr>
          <w:trHeight w:val="521"/>
        </w:trPr>
        <w:tc>
          <w:tcPr>
            <w:tcW w:w="709" w:type="dxa"/>
            <w:vAlign w:val="center"/>
          </w:tcPr>
          <w:p w:rsidR="000E23AD" w:rsidRDefault="000E23AD">
            <w:pPr>
              <w:ind w:firstLine="480"/>
              <w:jc w:val="center"/>
              <w:rPr>
                <w:rFonts w:eastAsia="仿宋_GB2312"/>
                <w:sz w:val="24"/>
                <w:szCs w:val="24"/>
              </w:rPr>
            </w:pPr>
          </w:p>
        </w:tc>
        <w:tc>
          <w:tcPr>
            <w:tcW w:w="6946" w:type="dxa"/>
            <w:vAlign w:val="center"/>
          </w:tcPr>
          <w:p w:rsidR="000E23AD" w:rsidRDefault="000E23AD">
            <w:pPr>
              <w:ind w:firstLine="480"/>
              <w:rPr>
                <w:rFonts w:eastAsia="仿宋_GB2312"/>
                <w:sz w:val="24"/>
                <w:szCs w:val="24"/>
              </w:rPr>
            </w:pPr>
          </w:p>
        </w:tc>
        <w:tc>
          <w:tcPr>
            <w:tcW w:w="1984" w:type="dxa"/>
            <w:vAlign w:val="center"/>
          </w:tcPr>
          <w:p w:rsidR="000E23AD" w:rsidRDefault="000E23AD">
            <w:pPr>
              <w:ind w:firstLine="480"/>
              <w:jc w:val="center"/>
              <w:rPr>
                <w:rFonts w:ascii="黑体" w:eastAsia="黑体" w:hAnsi="黑体"/>
                <w:sz w:val="24"/>
                <w:szCs w:val="24"/>
              </w:rPr>
            </w:pPr>
          </w:p>
        </w:tc>
      </w:tr>
      <w:tr w:rsidR="000E23AD">
        <w:trPr>
          <w:trHeight w:val="521"/>
        </w:trPr>
        <w:tc>
          <w:tcPr>
            <w:tcW w:w="709" w:type="dxa"/>
            <w:vAlign w:val="center"/>
          </w:tcPr>
          <w:p w:rsidR="000E23AD" w:rsidRDefault="000E23AD">
            <w:pPr>
              <w:ind w:firstLine="480"/>
              <w:jc w:val="center"/>
              <w:rPr>
                <w:rFonts w:eastAsia="仿宋_GB2312"/>
                <w:sz w:val="24"/>
                <w:szCs w:val="24"/>
              </w:rPr>
            </w:pPr>
          </w:p>
        </w:tc>
        <w:tc>
          <w:tcPr>
            <w:tcW w:w="6946" w:type="dxa"/>
            <w:vAlign w:val="center"/>
          </w:tcPr>
          <w:p w:rsidR="000E23AD" w:rsidRDefault="000E23AD">
            <w:pPr>
              <w:ind w:firstLine="480"/>
              <w:rPr>
                <w:rFonts w:eastAsia="仿宋_GB2312"/>
                <w:sz w:val="24"/>
                <w:szCs w:val="24"/>
              </w:rPr>
            </w:pPr>
          </w:p>
        </w:tc>
        <w:tc>
          <w:tcPr>
            <w:tcW w:w="1984" w:type="dxa"/>
            <w:vAlign w:val="center"/>
          </w:tcPr>
          <w:p w:rsidR="000E23AD" w:rsidRDefault="000E23AD">
            <w:pPr>
              <w:ind w:firstLine="480"/>
              <w:jc w:val="center"/>
              <w:rPr>
                <w:rFonts w:ascii="黑体" w:eastAsia="黑体" w:hAnsi="黑体"/>
                <w:sz w:val="24"/>
                <w:szCs w:val="24"/>
              </w:rPr>
            </w:pPr>
          </w:p>
        </w:tc>
      </w:tr>
      <w:tr w:rsidR="000E23AD">
        <w:trPr>
          <w:trHeight w:val="521"/>
        </w:trPr>
        <w:tc>
          <w:tcPr>
            <w:tcW w:w="709" w:type="dxa"/>
            <w:vAlign w:val="center"/>
          </w:tcPr>
          <w:p w:rsidR="000E23AD" w:rsidRDefault="000E23AD">
            <w:pPr>
              <w:ind w:firstLine="480"/>
              <w:jc w:val="center"/>
              <w:rPr>
                <w:rFonts w:eastAsia="仿宋_GB2312"/>
                <w:sz w:val="24"/>
                <w:szCs w:val="24"/>
              </w:rPr>
            </w:pPr>
          </w:p>
        </w:tc>
        <w:tc>
          <w:tcPr>
            <w:tcW w:w="6946" w:type="dxa"/>
            <w:vAlign w:val="center"/>
          </w:tcPr>
          <w:p w:rsidR="000E23AD" w:rsidRDefault="000E23AD">
            <w:pPr>
              <w:autoSpaceDE w:val="0"/>
              <w:autoSpaceDN w:val="0"/>
              <w:adjustRightInd w:val="0"/>
              <w:spacing w:line="480" w:lineRule="exact"/>
              <w:ind w:firstLine="480"/>
              <w:rPr>
                <w:rFonts w:eastAsia="仿宋_GB2312"/>
                <w:sz w:val="24"/>
                <w:szCs w:val="24"/>
              </w:rPr>
            </w:pPr>
          </w:p>
        </w:tc>
        <w:tc>
          <w:tcPr>
            <w:tcW w:w="1984" w:type="dxa"/>
            <w:vAlign w:val="center"/>
          </w:tcPr>
          <w:p w:rsidR="000E23AD" w:rsidRDefault="000E23AD">
            <w:pPr>
              <w:ind w:firstLine="480"/>
              <w:jc w:val="center"/>
              <w:rPr>
                <w:rFonts w:ascii="黑体" w:eastAsia="黑体" w:hAnsi="黑体"/>
                <w:sz w:val="24"/>
                <w:szCs w:val="24"/>
              </w:rPr>
            </w:pPr>
          </w:p>
        </w:tc>
      </w:tr>
      <w:tr w:rsidR="000E23AD">
        <w:trPr>
          <w:trHeight w:val="526"/>
        </w:trPr>
        <w:tc>
          <w:tcPr>
            <w:tcW w:w="709" w:type="dxa"/>
            <w:vAlign w:val="center"/>
          </w:tcPr>
          <w:p w:rsidR="000E23AD" w:rsidRDefault="000E23AD">
            <w:pPr>
              <w:ind w:firstLine="480"/>
              <w:jc w:val="center"/>
              <w:rPr>
                <w:rFonts w:eastAsia="仿宋_GB2312"/>
                <w:sz w:val="24"/>
                <w:szCs w:val="24"/>
              </w:rPr>
            </w:pPr>
          </w:p>
        </w:tc>
        <w:tc>
          <w:tcPr>
            <w:tcW w:w="6946" w:type="dxa"/>
            <w:vAlign w:val="center"/>
          </w:tcPr>
          <w:p w:rsidR="000E23AD" w:rsidRDefault="000E23AD">
            <w:pPr>
              <w:ind w:firstLine="480"/>
              <w:rPr>
                <w:rFonts w:ascii="黑体" w:eastAsia="黑体" w:hAnsi="黑体"/>
                <w:sz w:val="24"/>
                <w:szCs w:val="24"/>
              </w:rPr>
            </w:pPr>
          </w:p>
        </w:tc>
        <w:tc>
          <w:tcPr>
            <w:tcW w:w="1984" w:type="dxa"/>
            <w:vAlign w:val="center"/>
          </w:tcPr>
          <w:p w:rsidR="000E23AD" w:rsidRDefault="000E23AD">
            <w:pPr>
              <w:ind w:firstLine="480"/>
              <w:jc w:val="center"/>
              <w:rPr>
                <w:rFonts w:eastAsia="仿宋_GB2312"/>
                <w:sz w:val="24"/>
                <w:szCs w:val="24"/>
              </w:rPr>
            </w:pPr>
          </w:p>
        </w:tc>
      </w:tr>
      <w:tr w:rsidR="000E23AD">
        <w:trPr>
          <w:trHeight w:val="356"/>
        </w:trPr>
        <w:tc>
          <w:tcPr>
            <w:tcW w:w="709" w:type="dxa"/>
            <w:vAlign w:val="center"/>
          </w:tcPr>
          <w:p w:rsidR="000E23AD" w:rsidRDefault="000E23AD">
            <w:pPr>
              <w:ind w:firstLine="480"/>
              <w:jc w:val="center"/>
              <w:rPr>
                <w:rFonts w:eastAsia="仿宋_GB2312"/>
                <w:sz w:val="24"/>
                <w:szCs w:val="24"/>
              </w:rPr>
            </w:pPr>
          </w:p>
        </w:tc>
        <w:tc>
          <w:tcPr>
            <w:tcW w:w="6946" w:type="dxa"/>
            <w:vAlign w:val="center"/>
          </w:tcPr>
          <w:p w:rsidR="000E23AD" w:rsidRDefault="000E23AD">
            <w:pPr>
              <w:ind w:firstLine="480"/>
              <w:rPr>
                <w:rFonts w:eastAsia="仿宋_GB2312"/>
                <w:sz w:val="24"/>
                <w:szCs w:val="24"/>
              </w:rPr>
            </w:pPr>
          </w:p>
        </w:tc>
        <w:tc>
          <w:tcPr>
            <w:tcW w:w="1984" w:type="dxa"/>
            <w:vAlign w:val="center"/>
          </w:tcPr>
          <w:p w:rsidR="000E23AD" w:rsidRDefault="000E23AD">
            <w:pPr>
              <w:ind w:firstLine="480"/>
              <w:jc w:val="center"/>
              <w:rPr>
                <w:rFonts w:eastAsia="仿宋_GB2312"/>
                <w:sz w:val="24"/>
                <w:szCs w:val="24"/>
              </w:rPr>
            </w:pPr>
          </w:p>
        </w:tc>
      </w:tr>
    </w:tbl>
    <w:p w:rsidR="000E23AD" w:rsidRDefault="000B3E18">
      <w:pPr>
        <w:adjustRightInd w:val="0"/>
        <w:snapToGrid w:val="0"/>
        <w:ind w:firstLine="480"/>
        <w:rPr>
          <w:rFonts w:eastAsia="仿宋_GB2312"/>
          <w:sz w:val="24"/>
          <w:szCs w:val="24"/>
        </w:rPr>
      </w:pPr>
      <w:r>
        <w:rPr>
          <w:rFonts w:eastAsia="仿宋_GB2312" w:hint="eastAsia"/>
          <w:sz w:val="24"/>
          <w:szCs w:val="24"/>
        </w:rPr>
        <w:t>谈判供应商：（加盖单位公章）</w:t>
      </w:r>
      <w:r>
        <w:rPr>
          <w:rFonts w:eastAsia="仿宋_GB2312" w:hint="eastAsia"/>
          <w:sz w:val="24"/>
          <w:szCs w:val="24"/>
        </w:rPr>
        <w:t xml:space="preserve">      </w:t>
      </w:r>
    </w:p>
    <w:p w:rsidR="000E23AD" w:rsidRDefault="000B3E18">
      <w:pPr>
        <w:adjustRightInd w:val="0"/>
        <w:snapToGrid w:val="0"/>
        <w:ind w:firstLine="480"/>
        <w:rPr>
          <w:rFonts w:eastAsia="仿宋_GB2312"/>
          <w:sz w:val="24"/>
          <w:szCs w:val="24"/>
        </w:rPr>
      </w:pPr>
      <w:r>
        <w:rPr>
          <w:rFonts w:eastAsia="仿宋_GB2312" w:hint="eastAsia"/>
          <w:sz w:val="24"/>
          <w:szCs w:val="24"/>
        </w:rPr>
        <w:t>法定代表人或被委托受权人签字：</w:t>
      </w:r>
    </w:p>
    <w:p w:rsidR="000E23AD" w:rsidRDefault="000B3E18">
      <w:pPr>
        <w:adjustRightInd w:val="0"/>
        <w:snapToGrid w:val="0"/>
        <w:ind w:firstLine="480"/>
        <w:rPr>
          <w:rFonts w:eastAsia="仿宋_GB2312"/>
          <w:sz w:val="24"/>
          <w:szCs w:val="24"/>
        </w:rPr>
      </w:pPr>
      <w:r>
        <w:rPr>
          <w:rFonts w:eastAsia="仿宋_GB2312" w:hint="eastAsia"/>
          <w:sz w:val="24"/>
          <w:szCs w:val="24"/>
        </w:rPr>
        <w:t>日期：</w:t>
      </w:r>
    </w:p>
    <w:p w:rsidR="000E23AD" w:rsidRDefault="000B3E18">
      <w:pPr>
        <w:adjustRightInd w:val="0"/>
        <w:snapToGrid w:val="0"/>
        <w:ind w:firstLineChars="236" w:firstLine="566"/>
        <w:rPr>
          <w:rFonts w:ascii="黑体" w:eastAsia="黑体" w:hAnsi="黑体"/>
          <w:sz w:val="24"/>
          <w:szCs w:val="24"/>
        </w:rPr>
      </w:pPr>
      <w:r>
        <w:rPr>
          <w:rFonts w:ascii="黑体" w:eastAsia="黑体" w:hAnsi="黑体" w:hint="eastAsia"/>
          <w:sz w:val="24"/>
          <w:szCs w:val="24"/>
        </w:rPr>
        <w:t>注：（</w:t>
      </w:r>
      <w:r>
        <w:rPr>
          <w:rFonts w:ascii="黑体" w:eastAsia="黑体" w:hAnsi="黑体" w:hint="eastAsia"/>
          <w:sz w:val="24"/>
          <w:szCs w:val="24"/>
        </w:rPr>
        <w:t>1</w:t>
      </w:r>
      <w:r>
        <w:rPr>
          <w:rFonts w:ascii="黑体" w:eastAsia="黑体" w:hAnsi="黑体" w:hint="eastAsia"/>
          <w:sz w:val="24"/>
          <w:szCs w:val="24"/>
        </w:rPr>
        <w:t>）以上由谈判供应商填写，仅作为提供的资格后审资料文件内的资料首页清单目录。（</w:t>
      </w:r>
      <w:r>
        <w:rPr>
          <w:rFonts w:ascii="黑体" w:eastAsia="黑体" w:hAnsi="黑体" w:hint="eastAsia"/>
          <w:sz w:val="24"/>
          <w:szCs w:val="24"/>
        </w:rPr>
        <w:t>2</w:t>
      </w:r>
      <w:r>
        <w:rPr>
          <w:rFonts w:ascii="黑体" w:eastAsia="黑体" w:hAnsi="黑体" w:hint="eastAsia"/>
          <w:sz w:val="24"/>
          <w:szCs w:val="24"/>
        </w:rPr>
        <w:t>）所有资格证明复印件、相关的格式文件须加盖公章装订成册，正本</w:t>
      </w:r>
      <w:r>
        <w:rPr>
          <w:rFonts w:ascii="黑体" w:eastAsia="黑体" w:hAnsi="黑体" w:hint="eastAsia"/>
          <w:sz w:val="24"/>
          <w:szCs w:val="24"/>
        </w:rPr>
        <w:t>1</w:t>
      </w:r>
      <w:r>
        <w:rPr>
          <w:rFonts w:ascii="黑体" w:eastAsia="黑体" w:hAnsi="黑体" w:hint="eastAsia"/>
          <w:sz w:val="24"/>
          <w:szCs w:val="24"/>
        </w:rPr>
        <w:t>份，副本</w:t>
      </w:r>
      <w:r>
        <w:rPr>
          <w:rFonts w:ascii="黑体" w:eastAsia="黑体" w:hAnsi="黑体"/>
          <w:sz w:val="24"/>
          <w:szCs w:val="24"/>
        </w:rPr>
        <w:t>2</w:t>
      </w:r>
      <w:r>
        <w:rPr>
          <w:rFonts w:ascii="黑体" w:eastAsia="黑体" w:hAnsi="黑体" w:hint="eastAsia"/>
          <w:sz w:val="24"/>
          <w:szCs w:val="24"/>
        </w:rPr>
        <w:t>份，供审查及留存！</w:t>
      </w:r>
    </w:p>
    <w:p w:rsidR="000E23AD" w:rsidRDefault="000B3E18">
      <w:pPr>
        <w:snapToGrid w:val="0"/>
        <w:ind w:firstLineChars="202" w:firstLine="487"/>
        <w:jc w:val="left"/>
        <w:outlineLvl w:val="3"/>
        <w:rPr>
          <w:rFonts w:eastAsia="仿宋_GB2312"/>
          <w:b/>
          <w:sz w:val="24"/>
          <w:szCs w:val="24"/>
        </w:rPr>
      </w:pPr>
      <w:r>
        <w:rPr>
          <w:rFonts w:eastAsia="仿宋_GB2312"/>
          <w:b/>
          <w:sz w:val="24"/>
          <w:szCs w:val="24"/>
        </w:rPr>
        <w:t>A</w:t>
      </w:r>
      <w:r>
        <w:rPr>
          <w:rFonts w:eastAsia="仿宋_GB2312" w:hint="eastAsia"/>
          <w:b/>
          <w:sz w:val="24"/>
          <w:szCs w:val="24"/>
        </w:rPr>
        <w:t>.2</w:t>
      </w:r>
      <w:r>
        <w:rPr>
          <w:rFonts w:eastAsia="仿宋_GB2312" w:hint="eastAsia"/>
          <w:b/>
          <w:sz w:val="24"/>
          <w:szCs w:val="24"/>
        </w:rPr>
        <w:t>、谈判响应相关格式文件</w:t>
      </w:r>
    </w:p>
    <w:p w:rsidR="000E23AD" w:rsidRDefault="000B3E18">
      <w:pPr>
        <w:snapToGrid w:val="0"/>
        <w:ind w:firstLine="482"/>
        <w:jc w:val="center"/>
        <w:outlineLvl w:val="4"/>
        <w:rPr>
          <w:rFonts w:ascii="仿宋_GB2312" w:eastAsia="仿宋_GB2312" w:hAnsi="宋体"/>
          <w:b/>
          <w:bCs/>
          <w:sz w:val="24"/>
          <w:szCs w:val="24"/>
        </w:rPr>
      </w:pPr>
      <w:r>
        <w:rPr>
          <w:rFonts w:eastAsia="仿宋_GB2312"/>
          <w:b/>
          <w:bCs/>
          <w:sz w:val="24"/>
          <w:szCs w:val="24"/>
        </w:rPr>
        <w:t>1</w:t>
      </w:r>
      <w:r>
        <w:rPr>
          <w:rFonts w:ascii="仿宋_GB2312" w:eastAsia="仿宋_GB2312" w:hAnsi="宋体" w:hint="eastAsia"/>
          <w:b/>
          <w:bCs/>
          <w:sz w:val="24"/>
          <w:szCs w:val="24"/>
        </w:rPr>
        <w:t>、法定代表人身份证明</w:t>
      </w:r>
    </w:p>
    <w:p w:rsidR="000E23AD" w:rsidRDefault="000B3E18">
      <w:pPr>
        <w:snapToGrid w:val="0"/>
        <w:ind w:firstLine="480"/>
        <w:rPr>
          <w:rFonts w:ascii="仿宋_GB2312" w:eastAsia="仿宋_GB2312"/>
          <w:sz w:val="24"/>
          <w:szCs w:val="24"/>
        </w:rPr>
      </w:pPr>
      <w:r>
        <w:rPr>
          <w:rFonts w:ascii="仿宋_GB2312" w:eastAsia="仿宋_GB2312" w:hint="eastAsia"/>
          <w:sz w:val="24"/>
          <w:szCs w:val="24"/>
        </w:rPr>
        <w:t>江苏中房工程咨询有限公司：</w:t>
      </w:r>
    </w:p>
    <w:p w:rsidR="000E23AD" w:rsidRDefault="000B3E18">
      <w:pPr>
        <w:snapToGrid w:val="0"/>
        <w:ind w:firstLine="480"/>
        <w:jc w:val="center"/>
        <w:rPr>
          <w:rFonts w:ascii="仿宋_GB2312" w:eastAsia="仿宋_GB2312"/>
          <w:sz w:val="24"/>
          <w:szCs w:val="24"/>
        </w:rPr>
      </w:pPr>
      <w:r>
        <w:rPr>
          <w:rFonts w:ascii="仿宋_GB2312" w:eastAsia="仿宋_GB2312" w:hint="eastAsia"/>
          <w:sz w:val="24"/>
          <w:szCs w:val="24"/>
          <w:u w:val="single"/>
        </w:rPr>
        <w:t xml:space="preserve">          </w:t>
      </w:r>
      <w:r>
        <w:rPr>
          <w:rFonts w:ascii="仿宋_GB2312" w:eastAsia="仿宋_GB2312" w:hint="eastAsia"/>
          <w:sz w:val="24"/>
          <w:szCs w:val="24"/>
          <w:u w:val="single"/>
        </w:rPr>
        <w:t>先生／女士：</w:t>
      </w:r>
      <w:r>
        <w:rPr>
          <w:rFonts w:ascii="仿宋_GB2312" w:eastAsia="仿宋_GB2312" w:hint="eastAsia"/>
          <w:sz w:val="24"/>
          <w:szCs w:val="24"/>
        </w:rPr>
        <w:t>现任我单位</w:t>
      </w:r>
      <w:r>
        <w:rPr>
          <w:rFonts w:ascii="仿宋_GB2312" w:eastAsia="仿宋_GB2312" w:hint="eastAsia"/>
          <w:sz w:val="24"/>
          <w:szCs w:val="24"/>
          <w:u w:val="single"/>
        </w:rPr>
        <w:t xml:space="preserve">　　　　　　　</w:t>
      </w:r>
      <w:r>
        <w:rPr>
          <w:rFonts w:ascii="仿宋_GB2312" w:eastAsia="仿宋_GB2312" w:hint="eastAsia"/>
          <w:sz w:val="24"/>
          <w:szCs w:val="24"/>
        </w:rPr>
        <w:t>职务，为法定代表人，特此证明。</w:t>
      </w:r>
    </w:p>
    <w:p w:rsidR="000E23AD" w:rsidRDefault="000B3E18">
      <w:pPr>
        <w:snapToGrid w:val="0"/>
        <w:ind w:firstLine="480"/>
        <w:jc w:val="left"/>
        <w:rPr>
          <w:rFonts w:ascii="仿宋_GB2312" w:eastAsia="仿宋_GB2312"/>
          <w:sz w:val="24"/>
          <w:szCs w:val="24"/>
          <w:u w:val="single"/>
        </w:rPr>
      </w:pPr>
      <w:r>
        <w:rPr>
          <w:rFonts w:ascii="仿宋_GB2312" w:eastAsia="仿宋_GB2312" w:hint="eastAsia"/>
          <w:sz w:val="24"/>
          <w:szCs w:val="24"/>
        </w:rPr>
        <w:t>身份证号码：</w:t>
      </w:r>
    </w:p>
    <w:p w:rsidR="000E23AD" w:rsidRDefault="000B3E18" w:rsidP="001D78B3">
      <w:pPr>
        <w:snapToGrid w:val="0"/>
        <w:ind w:firstLineChars="202" w:firstLine="485"/>
        <w:jc w:val="right"/>
        <w:rPr>
          <w:rFonts w:ascii="仿宋_GB2312" w:eastAsia="仿宋_GB2312"/>
          <w:sz w:val="24"/>
          <w:szCs w:val="24"/>
        </w:rPr>
      </w:pPr>
      <w:r>
        <w:rPr>
          <w:rFonts w:ascii="仿宋_GB2312" w:eastAsia="仿宋_GB2312" w:hint="eastAsia"/>
          <w:sz w:val="24"/>
          <w:szCs w:val="24"/>
        </w:rPr>
        <w:t>谈判供应商（盖章）</w:t>
      </w:r>
    </w:p>
    <w:p w:rsidR="000E23AD" w:rsidRDefault="000B3E18" w:rsidP="001D78B3">
      <w:pPr>
        <w:snapToGrid w:val="0"/>
        <w:ind w:firstLineChars="202" w:firstLine="485"/>
        <w:jc w:val="right"/>
        <w:rPr>
          <w:rFonts w:ascii="仿宋_GB2312" w:eastAsia="仿宋_GB2312"/>
          <w:bCs/>
          <w:sz w:val="24"/>
          <w:szCs w:val="24"/>
        </w:rPr>
      </w:pPr>
      <w:r>
        <w:rPr>
          <w:rFonts w:ascii="仿宋_GB2312" w:eastAsia="仿宋_GB2312" w:hint="eastAsia"/>
          <w:bCs/>
          <w:sz w:val="24"/>
          <w:szCs w:val="24"/>
        </w:rPr>
        <w:t>年</w:t>
      </w:r>
      <w:r>
        <w:rPr>
          <w:rFonts w:ascii="仿宋_GB2312" w:eastAsia="仿宋_GB2312" w:hint="eastAsia"/>
          <w:bCs/>
          <w:sz w:val="24"/>
          <w:szCs w:val="24"/>
        </w:rPr>
        <w:t xml:space="preserve">    </w:t>
      </w:r>
      <w:r>
        <w:rPr>
          <w:rFonts w:ascii="仿宋_GB2312" w:eastAsia="仿宋_GB2312" w:hint="eastAsia"/>
          <w:bCs/>
          <w:sz w:val="24"/>
          <w:szCs w:val="24"/>
        </w:rPr>
        <w:t>月</w:t>
      </w:r>
      <w:r>
        <w:rPr>
          <w:rFonts w:ascii="仿宋_GB2312" w:eastAsia="仿宋_GB2312" w:hint="eastAsia"/>
          <w:bCs/>
          <w:sz w:val="24"/>
          <w:szCs w:val="24"/>
        </w:rPr>
        <w:t xml:space="preserve">    </w:t>
      </w:r>
      <w:r>
        <w:rPr>
          <w:rFonts w:ascii="仿宋_GB2312" w:eastAsia="仿宋_GB2312" w:hint="eastAsia"/>
          <w:bCs/>
          <w:sz w:val="24"/>
          <w:szCs w:val="24"/>
        </w:rPr>
        <w:t>日</w:t>
      </w:r>
    </w:p>
    <w:p w:rsidR="000E23AD" w:rsidRDefault="000B3E18">
      <w:pPr>
        <w:snapToGrid w:val="0"/>
        <w:ind w:firstLine="480"/>
        <w:jc w:val="center"/>
        <w:rPr>
          <w:rFonts w:ascii="黑体" w:eastAsia="黑体" w:hAnsi="黑体"/>
          <w:sz w:val="24"/>
          <w:szCs w:val="24"/>
        </w:rPr>
      </w:pPr>
      <w:r>
        <w:rPr>
          <w:rFonts w:ascii="黑体" w:eastAsia="黑体" w:hAnsi="黑体" w:hint="eastAsia"/>
          <w:sz w:val="24"/>
          <w:szCs w:val="24"/>
        </w:rPr>
        <w:lastRenderedPageBreak/>
        <w:t>注：提供法定代表人的身份证复印件并加盖公章</w:t>
      </w:r>
    </w:p>
    <w:p w:rsidR="000E23AD" w:rsidRDefault="000E23AD">
      <w:pPr>
        <w:snapToGrid w:val="0"/>
        <w:ind w:firstLine="480"/>
        <w:jc w:val="center"/>
        <w:rPr>
          <w:rFonts w:ascii="黑体" w:eastAsia="黑体" w:hAnsi="黑体"/>
          <w:sz w:val="24"/>
          <w:szCs w:val="24"/>
        </w:rPr>
      </w:pPr>
    </w:p>
    <w:p w:rsidR="000E23AD" w:rsidRDefault="000B3E18">
      <w:pPr>
        <w:snapToGrid w:val="0"/>
        <w:ind w:firstLine="482"/>
        <w:jc w:val="center"/>
        <w:outlineLvl w:val="4"/>
        <w:rPr>
          <w:rFonts w:ascii="仿宋_GB2312" w:eastAsia="仿宋_GB2312" w:hAnsi="宋体"/>
          <w:b/>
          <w:bCs/>
          <w:sz w:val="24"/>
          <w:szCs w:val="24"/>
        </w:rPr>
      </w:pPr>
      <w:r>
        <w:rPr>
          <w:rFonts w:eastAsia="仿宋_GB2312"/>
          <w:b/>
          <w:bCs/>
          <w:sz w:val="24"/>
          <w:szCs w:val="24"/>
        </w:rPr>
        <w:t>2</w:t>
      </w:r>
      <w:r>
        <w:rPr>
          <w:rFonts w:ascii="仿宋_GB2312" w:eastAsia="仿宋_GB2312" w:hAnsi="宋体" w:hint="eastAsia"/>
          <w:b/>
          <w:bCs/>
          <w:sz w:val="24"/>
          <w:szCs w:val="24"/>
        </w:rPr>
        <w:t>、法定代表人授权委托书</w:t>
      </w:r>
    </w:p>
    <w:p w:rsidR="000E23AD" w:rsidRDefault="000B3E18">
      <w:pPr>
        <w:snapToGrid w:val="0"/>
        <w:ind w:firstLine="480"/>
        <w:rPr>
          <w:rFonts w:ascii="仿宋_GB2312" w:eastAsia="仿宋_GB2312"/>
          <w:bCs/>
          <w:sz w:val="24"/>
          <w:szCs w:val="24"/>
        </w:rPr>
      </w:pPr>
      <w:r>
        <w:rPr>
          <w:rFonts w:ascii="仿宋_GB2312" w:eastAsia="仿宋_GB2312" w:hint="eastAsia"/>
          <w:bCs/>
          <w:sz w:val="24"/>
          <w:szCs w:val="24"/>
        </w:rPr>
        <w:t>江苏中房工程咨询有限公司：</w:t>
      </w:r>
    </w:p>
    <w:p w:rsidR="000E23AD" w:rsidRDefault="000B3E18" w:rsidP="001D78B3">
      <w:pPr>
        <w:snapToGrid w:val="0"/>
        <w:ind w:firstLineChars="202" w:firstLine="485"/>
        <w:rPr>
          <w:rFonts w:ascii="仿宋_GB2312" w:eastAsia="仿宋_GB2312"/>
          <w:sz w:val="24"/>
          <w:szCs w:val="24"/>
        </w:rPr>
      </w:pPr>
      <w:r>
        <w:rPr>
          <w:rFonts w:ascii="仿宋_GB2312" w:eastAsia="仿宋_GB2312" w:hint="eastAsia"/>
          <w:sz w:val="24"/>
          <w:szCs w:val="24"/>
        </w:rPr>
        <w:t>本授权委托书声明：我</w:t>
      </w:r>
      <w:r>
        <w:rPr>
          <w:rFonts w:ascii="仿宋_GB2312" w:eastAsia="仿宋_GB2312" w:hint="eastAsia"/>
          <w:sz w:val="24"/>
          <w:szCs w:val="24"/>
          <w:u w:val="single"/>
        </w:rPr>
        <w:t xml:space="preserve">　　</w:t>
      </w:r>
      <w:r>
        <w:rPr>
          <w:rFonts w:ascii="仿宋_GB2312" w:eastAsia="仿宋_GB2312" w:hint="eastAsia"/>
          <w:sz w:val="24"/>
          <w:szCs w:val="24"/>
          <w:u w:val="single"/>
        </w:rPr>
        <w:t xml:space="preserve">   </w:t>
      </w:r>
      <w:r>
        <w:rPr>
          <w:rFonts w:ascii="仿宋_GB2312" w:eastAsia="仿宋_GB2312" w:hint="eastAsia"/>
          <w:sz w:val="24"/>
          <w:szCs w:val="24"/>
          <w:u w:val="single"/>
        </w:rPr>
        <w:t xml:space="preserve">　</w:t>
      </w:r>
      <w:r>
        <w:rPr>
          <w:rFonts w:ascii="仿宋_GB2312" w:eastAsia="仿宋_GB2312" w:hint="eastAsia"/>
          <w:sz w:val="24"/>
          <w:szCs w:val="24"/>
        </w:rPr>
        <w:t>（姓名）系</w:t>
      </w:r>
      <w:r>
        <w:rPr>
          <w:rFonts w:ascii="仿宋_GB2312" w:eastAsia="仿宋_GB2312" w:hint="eastAsia"/>
          <w:sz w:val="24"/>
          <w:szCs w:val="24"/>
          <w:u w:val="single"/>
        </w:rPr>
        <w:t xml:space="preserve">　　</w:t>
      </w:r>
      <w:r>
        <w:rPr>
          <w:rFonts w:ascii="仿宋_GB2312" w:eastAsia="仿宋_GB2312" w:hint="eastAsia"/>
          <w:sz w:val="24"/>
          <w:szCs w:val="24"/>
          <w:u w:val="single"/>
        </w:rPr>
        <w:t xml:space="preserve">  </w:t>
      </w:r>
      <w:r>
        <w:rPr>
          <w:rFonts w:ascii="仿宋_GB2312" w:eastAsia="仿宋_GB2312" w:hint="eastAsia"/>
          <w:sz w:val="24"/>
          <w:szCs w:val="24"/>
          <w:u w:val="single"/>
        </w:rPr>
        <w:t xml:space="preserve">　</w:t>
      </w:r>
      <w:r>
        <w:rPr>
          <w:rFonts w:ascii="仿宋_GB2312" w:eastAsia="仿宋_GB2312" w:hint="eastAsia"/>
          <w:sz w:val="24"/>
          <w:szCs w:val="24"/>
        </w:rPr>
        <w:t xml:space="preserve">（供应商名称）的法定代表人，现授权委托　　</w:t>
      </w:r>
      <w:r>
        <w:rPr>
          <w:rFonts w:ascii="仿宋_GB2312" w:eastAsia="仿宋_GB2312" w:hint="eastAsia"/>
          <w:sz w:val="24"/>
          <w:szCs w:val="24"/>
        </w:rPr>
        <w:t xml:space="preserve">   </w:t>
      </w:r>
      <w:r>
        <w:rPr>
          <w:rFonts w:ascii="仿宋_GB2312" w:eastAsia="仿宋_GB2312" w:hint="eastAsia"/>
          <w:sz w:val="24"/>
          <w:szCs w:val="24"/>
        </w:rPr>
        <w:t>（姓名）为我公司代理人，以本公司的名义参加本项目的谈判响应活动。代理人在开标、评标、合同谈判过程中所签署的一切文件和处理与之有关的一切事务，我均予以承认。</w:t>
      </w:r>
    </w:p>
    <w:p w:rsidR="000E23AD" w:rsidRDefault="000B3E18" w:rsidP="001D78B3">
      <w:pPr>
        <w:snapToGrid w:val="0"/>
        <w:ind w:firstLineChars="202" w:firstLine="485"/>
        <w:rPr>
          <w:rFonts w:ascii="仿宋_GB2312" w:eastAsia="仿宋_GB2312"/>
          <w:sz w:val="24"/>
          <w:szCs w:val="24"/>
        </w:rPr>
      </w:pPr>
      <w:r>
        <w:rPr>
          <w:rFonts w:ascii="仿宋_GB2312" w:eastAsia="仿宋_GB2312" w:hint="eastAsia"/>
          <w:sz w:val="24"/>
          <w:szCs w:val="24"/>
        </w:rPr>
        <w:t>被委托受权人无转委权。特此委托。</w:t>
      </w:r>
    </w:p>
    <w:p w:rsidR="000E23AD" w:rsidRDefault="000E23AD">
      <w:pPr>
        <w:snapToGrid w:val="0"/>
        <w:ind w:firstLineChars="405" w:firstLine="972"/>
        <w:rPr>
          <w:rFonts w:ascii="仿宋_GB2312" w:eastAsia="仿宋_GB2312"/>
          <w:sz w:val="24"/>
          <w:szCs w:val="24"/>
        </w:rPr>
      </w:pPr>
    </w:p>
    <w:p w:rsidR="000E23AD" w:rsidRDefault="000B3E18">
      <w:pPr>
        <w:snapToGrid w:val="0"/>
        <w:ind w:firstLineChars="405" w:firstLine="972"/>
        <w:rPr>
          <w:rFonts w:ascii="仿宋_GB2312" w:eastAsia="仿宋_GB2312"/>
          <w:sz w:val="24"/>
          <w:szCs w:val="24"/>
        </w:rPr>
      </w:pPr>
      <w:r>
        <w:rPr>
          <w:rFonts w:ascii="仿宋_GB2312" w:eastAsia="仿宋_GB2312" w:hint="eastAsia"/>
          <w:sz w:val="24"/>
          <w:szCs w:val="24"/>
        </w:rPr>
        <w:t>被委托受权人身份证号：</w:t>
      </w:r>
    </w:p>
    <w:p w:rsidR="000E23AD" w:rsidRDefault="000B3E18">
      <w:pPr>
        <w:snapToGrid w:val="0"/>
        <w:ind w:firstLineChars="405" w:firstLine="972"/>
        <w:rPr>
          <w:rFonts w:ascii="仿宋_GB2312" w:eastAsia="仿宋_GB2312"/>
          <w:sz w:val="24"/>
          <w:szCs w:val="24"/>
        </w:rPr>
      </w:pPr>
      <w:r>
        <w:rPr>
          <w:rFonts w:ascii="仿宋_GB2312" w:eastAsia="仿宋_GB2312" w:hint="eastAsia"/>
          <w:sz w:val="24"/>
          <w:szCs w:val="24"/>
        </w:rPr>
        <w:t>法定代表人签字：</w:t>
      </w:r>
    </w:p>
    <w:p w:rsidR="000E23AD" w:rsidRDefault="000B3E18">
      <w:pPr>
        <w:snapToGrid w:val="0"/>
        <w:ind w:firstLineChars="405" w:firstLine="972"/>
        <w:rPr>
          <w:rFonts w:ascii="仿宋_GB2312" w:eastAsia="仿宋_GB2312"/>
          <w:sz w:val="24"/>
          <w:szCs w:val="24"/>
        </w:rPr>
      </w:pPr>
      <w:r>
        <w:rPr>
          <w:rFonts w:ascii="仿宋_GB2312" w:eastAsia="仿宋_GB2312" w:hint="eastAsia"/>
          <w:sz w:val="24"/>
          <w:szCs w:val="24"/>
        </w:rPr>
        <w:t>被委托受权人签字：</w:t>
      </w:r>
    </w:p>
    <w:p w:rsidR="000E23AD" w:rsidRDefault="000B3E18" w:rsidP="001D78B3">
      <w:pPr>
        <w:snapToGrid w:val="0"/>
        <w:ind w:firstLineChars="202" w:firstLine="485"/>
        <w:jc w:val="right"/>
        <w:rPr>
          <w:rFonts w:ascii="仿宋_GB2312" w:eastAsia="仿宋_GB2312"/>
          <w:sz w:val="24"/>
          <w:szCs w:val="24"/>
        </w:rPr>
      </w:pPr>
      <w:r>
        <w:rPr>
          <w:rFonts w:ascii="仿宋_GB2312" w:eastAsia="仿宋_GB2312" w:hint="eastAsia"/>
          <w:sz w:val="24"/>
          <w:szCs w:val="24"/>
        </w:rPr>
        <w:t>谈判供应商（盖章）</w:t>
      </w:r>
    </w:p>
    <w:p w:rsidR="000E23AD" w:rsidRDefault="000B3E18" w:rsidP="001D78B3">
      <w:pPr>
        <w:snapToGrid w:val="0"/>
        <w:ind w:firstLineChars="202" w:firstLine="485"/>
        <w:jc w:val="right"/>
        <w:rPr>
          <w:rFonts w:ascii="仿宋_GB2312" w:eastAsia="仿宋_GB2312"/>
          <w:bCs/>
          <w:sz w:val="24"/>
          <w:szCs w:val="24"/>
        </w:rPr>
      </w:pPr>
      <w:r>
        <w:rPr>
          <w:rFonts w:ascii="仿宋_GB2312" w:eastAsia="仿宋_GB2312" w:hint="eastAsia"/>
          <w:bCs/>
          <w:sz w:val="24"/>
          <w:szCs w:val="24"/>
        </w:rPr>
        <w:t>年</w:t>
      </w:r>
      <w:r>
        <w:rPr>
          <w:rFonts w:ascii="仿宋_GB2312" w:eastAsia="仿宋_GB2312" w:hint="eastAsia"/>
          <w:bCs/>
          <w:sz w:val="24"/>
          <w:szCs w:val="24"/>
        </w:rPr>
        <w:t xml:space="preserve">    </w:t>
      </w:r>
      <w:r>
        <w:rPr>
          <w:rFonts w:ascii="仿宋_GB2312" w:eastAsia="仿宋_GB2312" w:hint="eastAsia"/>
          <w:bCs/>
          <w:sz w:val="24"/>
          <w:szCs w:val="24"/>
        </w:rPr>
        <w:t>月</w:t>
      </w:r>
      <w:r>
        <w:rPr>
          <w:rFonts w:ascii="仿宋_GB2312" w:eastAsia="仿宋_GB2312" w:hint="eastAsia"/>
          <w:bCs/>
          <w:sz w:val="24"/>
          <w:szCs w:val="24"/>
        </w:rPr>
        <w:t xml:space="preserve">    </w:t>
      </w:r>
      <w:r>
        <w:rPr>
          <w:rFonts w:ascii="仿宋_GB2312" w:eastAsia="仿宋_GB2312" w:hint="eastAsia"/>
          <w:bCs/>
          <w:sz w:val="24"/>
          <w:szCs w:val="24"/>
        </w:rPr>
        <w:t>日</w:t>
      </w:r>
    </w:p>
    <w:p w:rsidR="000E23AD" w:rsidRDefault="000B3E18" w:rsidP="001D78B3">
      <w:pPr>
        <w:snapToGrid w:val="0"/>
        <w:ind w:firstLineChars="134" w:firstLine="322"/>
        <w:jc w:val="center"/>
        <w:rPr>
          <w:rFonts w:ascii="黑体" w:eastAsia="黑体" w:hAnsi="黑体"/>
          <w:sz w:val="24"/>
          <w:szCs w:val="24"/>
        </w:rPr>
      </w:pPr>
      <w:r>
        <w:rPr>
          <w:rFonts w:ascii="黑体" w:eastAsia="黑体" w:hAnsi="黑体" w:hint="eastAsia"/>
          <w:sz w:val="24"/>
          <w:szCs w:val="24"/>
        </w:rPr>
        <w:t>注：提供被委托授权人的身份证复印件盖公章，将身份证原件带至开标现场备查</w:t>
      </w:r>
    </w:p>
    <w:p w:rsidR="000E23AD" w:rsidRDefault="000E23AD" w:rsidP="001D78B3">
      <w:pPr>
        <w:snapToGrid w:val="0"/>
        <w:ind w:firstLineChars="134" w:firstLine="322"/>
        <w:jc w:val="center"/>
        <w:rPr>
          <w:rFonts w:ascii="黑体" w:eastAsia="黑体" w:hAnsi="黑体"/>
          <w:sz w:val="24"/>
          <w:szCs w:val="24"/>
        </w:rPr>
      </w:pPr>
    </w:p>
    <w:p w:rsidR="000E23AD" w:rsidRDefault="000B3E18">
      <w:pPr>
        <w:snapToGrid w:val="0"/>
        <w:ind w:firstLine="482"/>
        <w:jc w:val="center"/>
        <w:outlineLvl w:val="4"/>
        <w:rPr>
          <w:rFonts w:eastAsia="仿宋_GB2312"/>
          <w:b/>
          <w:bCs/>
          <w:sz w:val="24"/>
          <w:szCs w:val="24"/>
        </w:rPr>
      </w:pPr>
      <w:r>
        <w:rPr>
          <w:rFonts w:eastAsia="仿宋_GB2312"/>
          <w:b/>
          <w:bCs/>
          <w:sz w:val="24"/>
          <w:szCs w:val="24"/>
        </w:rPr>
        <w:t>3</w:t>
      </w:r>
      <w:r>
        <w:rPr>
          <w:rFonts w:eastAsia="仿宋_GB2312"/>
          <w:b/>
          <w:bCs/>
          <w:sz w:val="24"/>
          <w:szCs w:val="24"/>
        </w:rPr>
        <w:t>、无重大违法记录声明</w:t>
      </w:r>
    </w:p>
    <w:p w:rsidR="000E23AD" w:rsidRDefault="000B3E18" w:rsidP="001D78B3">
      <w:pPr>
        <w:snapToGrid w:val="0"/>
        <w:ind w:firstLineChars="134" w:firstLine="322"/>
        <w:jc w:val="left"/>
        <w:rPr>
          <w:rFonts w:eastAsia="仿宋_GB2312"/>
          <w:bCs/>
          <w:sz w:val="24"/>
          <w:szCs w:val="24"/>
        </w:rPr>
      </w:pPr>
      <w:r>
        <w:rPr>
          <w:rFonts w:eastAsia="仿宋_GB2312"/>
          <w:bCs/>
          <w:sz w:val="24"/>
          <w:szCs w:val="24"/>
        </w:rPr>
        <w:t>江苏中房工程咨询有限公司：</w:t>
      </w:r>
    </w:p>
    <w:p w:rsidR="000E23AD" w:rsidRDefault="000B3E18" w:rsidP="001D78B3">
      <w:pPr>
        <w:snapToGrid w:val="0"/>
        <w:ind w:firstLineChars="202" w:firstLine="485"/>
        <w:rPr>
          <w:rFonts w:eastAsia="仿宋_GB2312"/>
          <w:sz w:val="24"/>
          <w:szCs w:val="24"/>
        </w:rPr>
      </w:pPr>
      <w:r>
        <w:rPr>
          <w:rFonts w:eastAsia="仿宋_GB2312"/>
          <w:sz w:val="24"/>
          <w:szCs w:val="24"/>
        </w:rPr>
        <w:t>我单位（供应商名称）郑重声明：</w:t>
      </w:r>
    </w:p>
    <w:p w:rsidR="000E23AD" w:rsidRDefault="000B3E18" w:rsidP="001D78B3">
      <w:pPr>
        <w:snapToGrid w:val="0"/>
        <w:ind w:firstLineChars="202" w:firstLine="485"/>
        <w:rPr>
          <w:rFonts w:eastAsia="仿宋_GB2312"/>
          <w:sz w:val="24"/>
          <w:szCs w:val="24"/>
        </w:rPr>
      </w:pPr>
      <w:r>
        <w:rPr>
          <w:rFonts w:eastAsia="仿宋_GB2312"/>
          <w:sz w:val="24"/>
          <w:szCs w:val="24"/>
        </w:rPr>
        <w:t>参加</w:t>
      </w:r>
      <w:r>
        <w:rPr>
          <w:rFonts w:eastAsia="仿宋_GB2312" w:hint="eastAsia"/>
          <w:sz w:val="24"/>
          <w:szCs w:val="24"/>
        </w:rPr>
        <w:t>采购</w:t>
      </w:r>
      <w:r>
        <w:rPr>
          <w:rFonts w:eastAsia="仿宋_GB2312"/>
          <w:sz w:val="24"/>
          <w:szCs w:val="24"/>
        </w:rPr>
        <w:t>活动前</w:t>
      </w:r>
      <w:r>
        <w:rPr>
          <w:rFonts w:eastAsia="仿宋_GB2312"/>
          <w:sz w:val="24"/>
          <w:szCs w:val="24"/>
        </w:rPr>
        <w:t>3</w:t>
      </w:r>
      <w:r>
        <w:rPr>
          <w:rFonts w:eastAsia="仿宋_GB2312"/>
          <w:sz w:val="24"/>
          <w:szCs w:val="24"/>
        </w:rPr>
        <w:t>年内在经营活动中（在下划线上如实填写：有或没有）重大违法记录。</w:t>
      </w:r>
    </w:p>
    <w:p w:rsidR="000E23AD" w:rsidRDefault="000B3E18" w:rsidP="001D78B3">
      <w:pPr>
        <w:snapToGrid w:val="0"/>
        <w:ind w:firstLineChars="202" w:firstLine="485"/>
        <w:rPr>
          <w:rFonts w:ascii="仿宋_GB2312" w:eastAsia="仿宋_GB2312"/>
          <w:sz w:val="24"/>
          <w:szCs w:val="24"/>
        </w:rPr>
      </w:pPr>
      <w:r>
        <w:rPr>
          <w:rFonts w:ascii="仿宋_GB2312" w:eastAsia="仿宋_GB2312" w:hint="eastAsia"/>
          <w:sz w:val="24"/>
          <w:szCs w:val="24"/>
        </w:rPr>
        <w:t>说明：</w:t>
      </w:r>
      <w:r>
        <w:rPr>
          <w:rFonts w:ascii="仿宋_GB2312" w:eastAsia="仿宋_GB2312" w:hint="eastAsia"/>
          <w:sz w:val="24"/>
          <w:szCs w:val="24"/>
        </w:rPr>
        <w:t>采购</w:t>
      </w:r>
      <w:r>
        <w:rPr>
          <w:rFonts w:ascii="仿宋_GB2312" w:eastAsia="仿宋_GB2312" w:hint="eastAsia"/>
          <w:sz w:val="24"/>
          <w:szCs w:val="24"/>
        </w:rPr>
        <w:t>法第二十二条第一款第五项所称重大违法记录，是指供应商因违法经营受到刑事处罚或者责令停产停业、吊销许可证或者执照、较大数额罚款等行政处罚。</w:t>
      </w:r>
    </w:p>
    <w:p w:rsidR="000E23AD" w:rsidRDefault="000E23AD" w:rsidP="001D78B3">
      <w:pPr>
        <w:snapToGrid w:val="0"/>
        <w:ind w:firstLineChars="134" w:firstLine="322"/>
        <w:jc w:val="center"/>
        <w:rPr>
          <w:rFonts w:ascii="仿宋_GB2312" w:eastAsia="仿宋_GB2312" w:hAnsi="黑体"/>
          <w:sz w:val="24"/>
          <w:szCs w:val="24"/>
        </w:rPr>
      </w:pPr>
    </w:p>
    <w:p w:rsidR="000E23AD" w:rsidRDefault="000B3E18" w:rsidP="001D78B3">
      <w:pPr>
        <w:snapToGrid w:val="0"/>
        <w:ind w:firstLineChars="134" w:firstLine="322"/>
        <w:jc w:val="center"/>
        <w:rPr>
          <w:rFonts w:ascii="仿宋_GB2312" w:eastAsia="仿宋_GB2312" w:hAnsi="黑体"/>
          <w:sz w:val="24"/>
          <w:szCs w:val="24"/>
        </w:rPr>
      </w:pPr>
      <w:r>
        <w:rPr>
          <w:rFonts w:ascii="仿宋_GB2312" w:eastAsia="仿宋_GB2312" w:hAnsi="黑体" w:hint="eastAsia"/>
          <w:sz w:val="24"/>
          <w:szCs w:val="24"/>
        </w:rPr>
        <w:t>声明人：（公章）</w:t>
      </w:r>
    </w:p>
    <w:p w:rsidR="000E23AD" w:rsidRDefault="000B3E18" w:rsidP="001D78B3">
      <w:pPr>
        <w:snapToGrid w:val="0"/>
        <w:ind w:firstLineChars="134" w:firstLine="322"/>
        <w:jc w:val="center"/>
        <w:rPr>
          <w:rFonts w:ascii="仿宋_GB2312" w:eastAsia="仿宋_GB2312" w:hAnsi="黑体"/>
          <w:sz w:val="24"/>
          <w:szCs w:val="24"/>
        </w:rPr>
      </w:pPr>
      <w:r>
        <w:rPr>
          <w:rFonts w:ascii="仿宋_GB2312" w:eastAsia="仿宋_GB2312" w:hAnsi="黑体" w:hint="eastAsia"/>
          <w:sz w:val="24"/>
          <w:szCs w:val="24"/>
        </w:rPr>
        <w:t xml:space="preserve">                                                   </w:t>
      </w:r>
      <w:r>
        <w:rPr>
          <w:rFonts w:ascii="仿宋_GB2312" w:eastAsia="仿宋_GB2312" w:hAnsi="黑体" w:hint="eastAsia"/>
          <w:sz w:val="24"/>
          <w:szCs w:val="24"/>
        </w:rPr>
        <w:t>年</w:t>
      </w:r>
      <w:r>
        <w:rPr>
          <w:rFonts w:ascii="仿宋_GB2312" w:eastAsia="仿宋_GB2312" w:hAnsi="黑体" w:hint="eastAsia"/>
          <w:sz w:val="24"/>
          <w:szCs w:val="24"/>
        </w:rPr>
        <w:t xml:space="preserve">     </w:t>
      </w:r>
      <w:r>
        <w:rPr>
          <w:rFonts w:ascii="仿宋_GB2312" w:eastAsia="仿宋_GB2312" w:hAnsi="黑体" w:hint="eastAsia"/>
          <w:sz w:val="24"/>
          <w:szCs w:val="24"/>
        </w:rPr>
        <w:t>月</w:t>
      </w:r>
      <w:r>
        <w:rPr>
          <w:rFonts w:ascii="仿宋_GB2312" w:eastAsia="仿宋_GB2312" w:hAnsi="黑体" w:hint="eastAsia"/>
          <w:sz w:val="24"/>
          <w:szCs w:val="24"/>
        </w:rPr>
        <w:t xml:space="preserve">    </w:t>
      </w:r>
      <w:r>
        <w:rPr>
          <w:rFonts w:ascii="仿宋_GB2312" w:eastAsia="仿宋_GB2312" w:hAnsi="黑体" w:hint="eastAsia"/>
          <w:sz w:val="24"/>
          <w:szCs w:val="24"/>
        </w:rPr>
        <w:t>日</w:t>
      </w:r>
    </w:p>
    <w:p w:rsidR="000E23AD" w:rsidRDefault="000E23AD" w:rsidP="001D78B3">
      <w:pPr>
        <w:snapToGrid w:val="0"/>
        <w:ind w:firstLineChars="134" w:firstLine="322"/>
        <w:jc w:val="center"/>
        <w:rPr>
          <w:rFonts w:ascii="仿宋_GB2312" w:eastAsia="仿宋_GB2312" w:hAnsi="黑体"/>
          <w:sz w:val="24"/>
          <w:szCs w:val="24"/>
        </w:rPr>
      </w:pPr>
    </w:p>
    <w:p w:rsidR="000E23AD" w:rsidRDefault="000B3E18">
      <w:pPr>
        <w:snapToGrid w:val="0"/>
        <w:ind w:firstLine="482"/>
        <w:jc w:val="center"/>
        <w:outlineLvl w:val="4"/>
        <w:rPr>
          <w:rFonts w:ascii="仿宋_GB2312" w:eastAsia="仿宋_GB2312"/>
          <w:sz w:val="24"/>
          <w:szCs w:val="24"/>
        </w:rPr>
      </w:pPr>
      <w:r>
        <w:rPr>
          <w:rFonts w:eastAsia="仿宋_GB2312"/>
          <w:b/>
          <w:bCs/>
          <w:sz w:val="24"/>
          <w:szCs w:val="24"/>
        </w:rPr>
        <w:t>4</w:t>
      </w:r>
      <w:r>
        <w:rPr>
          <w:rFonts w:eastAsia="仿宋_GB2312" w:hint="eastAsia"/>
          <w:b/>
          <w:bCs/>
          <w:sz w:val="24"/>
          <w:szCs w:val="24"/>
        </w:rPr>
        <w:t>、关于资格文件的声明函</w:t>
      </w:r>
    </w:p>
    <w:p w:rsidR="000E23AD" w:rsidRDefault="000B3E18">
      <w:pPr>
        <w:snapToGrid w:val="0"/>
        <w:ind w:firstLine="480"/>
        <w:rPr>
          <w:rFonts w:ascii="仿宋_GB2312" w:eastAsia="仿宋_GB2312"/>
          <w:bCs/>
          <w:sz w:val="24"/>
          <w:szCs w:val="24"/>
        </w:rPr>
      </w:pPr>
      <w:r>
        <w:rPr>
          <w:rFonts w:ascii="仿宋_GB2312" w:eastAsia="仿宋_GB2312" w:hint="eastAsia"/>
          <w:bCs/>
          <w:sz w:val="24"/>
          <w:szCs w:val="24"/>
        </w:rPr>
        <w:t>江苏中房工程咨询有限公司：</w:t>
      </w:r>
    </w:p>
    <w:p w:rsidR="000E23AD" w:rsidRDefault="000B3E18">
      <w:pPr>
        <w:overflowPunct w:val="0"/>
        <w:adjustRightInd w:val="0"/>
        <w:ind w:firstLine="480"/>
        <w:jc w:val="left"/>
        <w:textAlignment w:val="baseline"/>
        <w:rPr>
          <w:rFonts w:ascii="仿宋_GB2312" w:eastAsia="仿宋_GB2312" w:hAnsi="宋体"/>
          <w:sz w:val="24"/>
          <w:szCs w:val="24"/>
        </w:rPr>
      </w:pPr>
      <w:r>
        <w:rPr>
          <w:rFonts w:ascii="仿宋_GB2312" w:eastAsia="仿宋_GB2312" w:hAnsi="宋体" w:hint="eastAsia"/>
          <w:sz w:val="24"/>
          <w:szCs w:val="24"/>
        </w:rPr>
        <w:t>本公司愿就由贵公司组织实施的的招标活动进行谈判响应。本公司所提交的谈判响应文件中所有关于资格的文件、证明和陈述均是真实的、准确的。若与真实情况不符，本公司愿意承担由此而产生的一切后果。</w:t>
      </w:r>
    </w:p>
    <w:p w:rsidR="000E23AD" w:rsidRDefault="000B3E18">
      <w:pPr>
        <w:overflowPunct w:val="0"/>
        <w:adjustRightInd w:val="0"/>
        <w:ind w:firstLine="480"/>
        <w:jc w:val="right"/>
        <w:textAlignment w:val="baseline"/>
        <w:rPr>
          <w:rFonts w:ascii="仿宋_GB2312" w:eastAsia="仿宋_GB2312"/>
          <w:sz w:val="24"/>
          <w:szCs w:val="24"/>
        </w:rPr>
      </w:pPr>
      <w:r>
        <w:rPr>
          <w:rFonts w:ascii="仿宋_GB2312" w:eastAsia="仿宋_GB2312" w:hAnsi="宋体" w:hint="eastAsia"/>
          <w:sz w:val="24"/>
          <w:szCs w:val="24"/>
        </w:rPr>
        <w:t>法定代表人或被委托受权人（签字或盖章）：</w:t>
      </w:r>
    </w:p>
    <w:p w:rsidR="000E23AD" w:rsidRDefault="000B3E18">
      <w:pPr>
        <w:overflowPunct w:val="0"/>
        <w:adjustRightInd w:val="0"/>
        <w:ind w:left="1700" w:firstLine="480"/>
        <w:jc w:val="left"/>
        <w:textAlignment w:val="baseline"/>
        <w:rPr>
          <w:rFonts w:ascii="仿宋_GB2312" w:eastAsia="仿宋_GB2312"/>
          <w:sz w:val="24"/>
          <w:szCs w:val="24"/>
        </w:rPr>
      </w:pPr>
      <w:r>
        <w:rPr>
          <w:rFonts w:ascii="仿宋_GB2312" w:eastAsia="仿宋_GB2312" w:hAnsi="宋体" w:hint="eastAsia"/>
          <w:sz w:val="24"/>
          <w:szCs w:val="24"/>
        </w:rPr>
        <w:t>（谈判供应商）公章：</w:t>
      </w:r>
    </w:p>
    <w:p w:rsidR="000E23AD" w:rsidRDefault="000B3E18">
      <w:pPr>
        <w:overflowPunct w:val="0"/>
        <w:adjustRightInd w:val="0"/>
        <w:ind w:firstLine="480"/>
        <w:jc w:val="right"/>
        <w:textAlignment w:val="baseline"/>
        <w:rPr>
          <w:rFonts w:ascii="仿宋_GB2312" w:eastAsia="仿宋_GB2312" w:hAnsi="宋体"/>
          <w:sz w:val="24"/>
          <w:szCs w:val="24"/>
        </w:rPr>
      </w:pPr>
      <w:r>
        <w:rPr>
          <w:rFonts w:ascii="仿宋_GB2312" w:eastAsia="仿宋_GB2312" w:hAnsi="宋体" w:hint="eastAsia"/>
          <w:sz w:val="24"/>
          <w:szCs w:val="24"/>
        </w:rPr>
        <w:lastRenderedPageBreak/>
        <w:t>年</w:t>
      </w:r>
      <w:r>
        <w:rPr>
          <w:rFonts w:ascii="仿宋_GB2312" w:eastAsia="仿宋_GB2312" w:hint="eastAsia"/>
          <w:sz w:val="24"/>
          <w:szCs w:val="24"/>
        </w:rPr>
        <w:tab/>
      </w:r>
      <w:r>
        <w:rPr>
          <w:rFonts w:ascii="仿宋_GB2312" w:eastAsia="仿宋_GB2312" w:hAnsi="宋体" w:hint="eastAsia"/>
          <w:sz w:val="24"/>
          <w:szCs w:val="24"/>
        </w:rPr>
        <w:t>月</w:t>
      </w:r>
      <w:r>
        <w:rPr>
          <w:rFonts w:ascii="仿宋_GB2312" w:eastAsia="仿宋_GB2312" w:hint="eastAsia"/>
          <w:sz w:val="24"/>
          <w:szCs w:val="24"/>
        </w:rPr>
        <w:tab/>
      </w:r>
      <w:r>
        <w:rPr>
          <w:rFonts w:ascii="仿宋_GB2312" w:eastAsia="仿宋_GB2312" w:hAnsi="宋体" w:hint="eastAsia"/>
          <w:sz w:val="24"/>
          <w:szCs w:val="24"/>
        </w:rPr>
        <w:t>日</w:t>
      </w:r>
    </w:p>
    <w:p w:rsidR="000E23AD" w:rsidRDefault="000E23AD">
      <w:pPr>
        <w:overflowPunct w:val="0"/>
        <w:adjustRightInd w:val="0"/>
        <w:ind w:firstLine="480"/>
        <w:jc w:val="right"/>
        <w:textAlignment w:val="baseline"/>
        <w:rPr>
          <w:rFonts w:ascii="仿宋_GB2312" w:eastAsia="仿宋_GB2312" w:hAnsi="宋体"/>
          <w:sz w:val="24"/>
          <w:szCs w:val="24"/>
        </w:rPr>
      </w:pPr>
    </w:p>
    <w:p w:rsidR="000E23AD" w:rsidRDefault="000B3E18">
      <w:pPr>
        <w:snapToGrid w:val="0"/>
        <w:ind w:firstLine="482"/>
        <w:jc w:val="center"/>
        <w:outlineLvl w:val="4"/>
        <w:rPr>
          <w:rFonts w:eastAsia="仿宋_GB2312"/>
          <w:b/>
          <w:bCs/>
          <w:sz w:val="24"/>
          <w:szCs w:val="24"/>
        </w:rPr>
      </w:pPr>
      <w:r>
        <w:rPr>
          <w:rFonts w:eastAsia="仿宋_GB2312"/>
          <w:b/>
          <w:bCs/>
          <w:sz w:val="24"/>
          <w:szCs w:val="24"/>
        </w:rPr>
        <w:t>5</w:t>
      </w:r>
      <w:r>
        <w:rPr>
          <w:rFonts w:eastAsia="仿宋_GB2312" w:hint="eastAsia"/>
          <w:b/>
          <w:bCs/>
          <w:sz w:val="24"/>
          <w:szCs w:val="24"/>
        </w:rPr>
        <w:t>、谈判供应商一般情况表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685"/>
        <w:gridCol w:w="709"/>
        <w:gridCol w:w="4394"/>
      </w:tblGrid>
      <w:tr w:rsidR="000E23AD">
        <w:trPr>
          <w:trHeight w:val="286"/>
        </w:trPr>
        <w:tc>
          <w:tcPr>
            <w:tcW w:w="851" w:type="dxa"/>
            <w:vAlign w:val="center"/>
          </w:tcPr>
          <w:p w:rsidR="000E23AD" w:rsidRDefault="000B3E18">
            <w:pPr>
              <w:tabs>
                <w:tab w:val="left" w:pos="993"/>
              </w:tabs>
              <w:ind w:firstLine="480"/>
              <w:jc w:val="center"/>
              <w:rPr>
                <w:rFonts w:eastAsia="仿宋_GB2312"/>
                <w:sz w:val="24"/>
                <w:szCs w:val="24"/>
              </w:rPr>
            </w:pPr>
            <w:r>
              <w:rPr>
                <w:rFonts w:eastAsia="仿宋_GB2312"/>
                <w:sz w:val="24"/>
                <w:szCs w:val="24"/>
              </w:rPr>
              <w:t>1</w:t>
            </w:r>
          </w:p>
        </w:tc>
        <w:tc>
          <w:tcPr>
            <w:tcW w:w="8788" w:type="dxa"/>
            <w:gridSpan w:val="3"/>
            <w:vAlign w:val="center"/>
          </w:tcPr>
          <w:p w:rsidR="000E23AD" w:rsidRDefault="000B3E18">
            <w:pPr>
              <w:tabs>
                <w:tab w:val="left" w:pos="993"/>
              </w:tabs>
              <w:ind w:firstLine="480"/>
              <w:rPr>
                <w:rFonts w:eastAsia="仿宋_GB2312"/>
                <w:sz w:val="24"/>
                <w:szCs w:val="24"/>
              </w:rPr>
            </w:pPr>
            <w:r>
              <w:rPr>
                <w:rFonts w:eastAsia="仿宋_GB2312"/>
                <w:sz w:val="24"/>
                <w:szCs w:val="24"/>
              </w:rPr>
              <w:t>企业名称</w:t>
            </w:r>
            <w:r>
              <w:rPr>
                <w:rFonts w:eastAsia="仿宋_GB2312" w:hint="eastAsia"/>
                <w:sz w:val="24"/>
                <w:szCs w:val="24"/>
              </w:rPr>
              <w:t>：</w:t>
            </w:r>
          </w:p>
        </w:tc>
      </w:tr>
      <w:tr w:rsidR="000E23AD">
        <w:tc>
          <w:tcPr>
            <w:tcW w:w="851" w:type="dxa"/>
            <w:vAlign w:val="center"/>
          </w:tcPr>
          <w:p w:rsidR="000E23AD" w:rsidRDefault="000B3E18">
            <w:pPr>
              <w:tabs>
                <w:tab w:val="left" w:pos="993"/>
              </w:tabs>
              <w:ind w:firstLine="480"/>
              <w:jc w:val="center"/>
              <w:rPr>
                <w:rFonts w:eastAsia="仿宋_GB2312"/>
                <w:sz w:val="24"/>
                <w:szCs w:val="24"/>
              </w:rPr>
            </w:pPr>
            <w:r>
              <w:rPr>
                <w:rFonts w:eastAsia="仿宋_GB2312"/>
                <w:sz w:val="24"/>
                <w:szCs w:val="24"/>
              </w:rPr>
              <w:t>2</w:t>
            </w:r>
          </w:p>
        </w:tc>
        <w:tc>
          <w:tcPr>
            <w:tcW w:w="8788" w:type="dxa"/>
            <w:gridSpan w:val="3"/>
            <w:vAlign w:val="center"/>
          </w:tcPr>
          <w:p w:rsidR="000E23AD" w:rsidRDefault="000B3E18">
            <w:pPr>
              <w:tabs>
                <w:tab w:val="left" w:pos="993"/>
              </w:tabs>
              <w:ind w:firstLine="480"/>
              <w:rPr>
                <w:rFonts w:eastAsia="仿宋_GB2312"/>
                <w:sz w:val="24"/>
                <w:szCs w:val="24"/>
              </w:rPr>
            </w:pPr>
            <w:r>
              <w:rPr>
                <w:rFonts w:eastAsia="仿宋_GB2312"/>
                <w:sz w:val="24"/>
                <w:szCs w:val="24"/>
              </w:rPr>
              <w:t>总部地址</w:t>
            </w:r>
            <w:r>
              <w:rPr>
                <w:rFonts w:eastAsia="仿宋_GB2312" w:hint="eastAsia"/>
                <w:sz w:val="24"/>
                <w:szCs w:val="24"/>
              </w:rPr>
              <w:t>：</w:t>
            </w:r>
          </w:p>
        </w:tc>
      </w:tr>
      <w:tr w:rsidR="000E23AD">
        <w:tc>
          <w:tcPr>
            <w:tcW w:w="851" w:type="dxa"/>
            <w:vAlign w:val="center"/>
          </w:tcPr>
          <w:p w:rsidR="000E23AD" w:rsidRDefault="000B3E18">
            <w:pPr>
              <w:tabs>
                <w:tab w:val="left" w:pos="993"/>
              </w:tabs>
              <w:ind w:firstLine="480"/>
              <w:jc w:val="center"/>
              <w:rPr>
                <w:rFonts w:eastAsia="仿宋_GB2312"/>
                <w:sz w:val="24"/>
                <w:szCs w:val="24"/>
              </w:rPr>
            </w:pPr>
            <w:r>
              <w:rPr>
                <w:rFonts w:eastAsia="仿宋_GB2312"/>
                <w:sz w:val="24"/>
                <w:szCs w:val="24"/>
              </w:rPr>
              <w:t>3</w:t>
            </w:r>
          </w:p>
        </w:tc>
        <w:tc>
          <w:tcPr>
            <w:tcW w:w="8788" w:type="dxa"/>
            <w:gridSpan w:val="3"/>
            <w:vAlign w:val="center"/>
          </w:tcPr>
          <w:p w:rsidR="000E23AD" w:rsidRDefault="000B3E18">
            <w:pPr>
              <w:tabs>
                <w:tab w:val="left" w:pos="993"/>
              </w:tabs>
              <w:ind w:firstLine="480"/>
              <w:rPr>
                <w:rFonts w:eastAsia="仿宋_GB2312"/>
                <w:sz w:val="24"/>
                <w:szCs w:val="24"/>
              </w:rPr>
            </w:pPr>
            <w:r>
              <w:rPr>
                <w:rFonts w:eastAsia="仿宋_GB2312"/>
                <w:sz w:val="24"/>
                <w:szCs w:val="24"/>
              </w:rPr>
              <w:t>当地代表处地址</w:t>
            </w:r>
            <w:r>
              <w:rPr>
                <w:rFonts w:eastAsia="仿宋_GB2312" w:hint="eastAsia"/>
                <w:sz w:val="24"/>
                <w:szCs w:val="24"/>
              </w:rPr>
              <w:t>：</w:t>
            </w:r>
          </w:p>
        </w:tc>
      </w:tr>
      <w:tr w:rsidR="000E23AD">
        <w:tc>
          <w:tcPr>
            <w:tcW w:w="851" w:type="dxa"/>
            <w:vAlign w:val="center"/>
          </w:tcPr>
          <w:p w:rsidR="000E23AD" w:rsidRDefault="000B3E18">
            <w:pPr>
              <w:tabs>
                <w:tab w:val="left" w:pos="993"/>
              </w:tabs>
              <w:ind w:firstLine="480"/>
              <w:jc w:val="center"/>
              <w:rPr>
                <w:rFonts w:eastAsia="仿宋_GB2312"/>
                <w:sz w:val="24"/>
                <w:szCs w:val="24"/>
              </w:rPr>
            </w:pPr>
            <w:r>
              <w:rPr>
                <w:rFonts w:eastAsia="仿宋_GB2312"/>
                <w:sz w:val="24"/>
                <w:szCs w:val="24"/>
              </w:rPr>
              <w:t>4</w:t>
            </w:r>
          </w:p>
        </w:tc>
        <w:tc>
          <w:tcPr>
            <w:tcW w:w="3685" w:type="dxa"/>
            <w:vAlign w:val="center"/>
          </w:tcPr>
          <w:p w:rsidR="000E23AD" w:rsidRDefault="000B3E18">
            <w:pPr>
              <w:tabs>
                <w:tab w:val="left" w:pos="993"/>
              </w:tabs>
              <w:ind w:firstLine="480"/>
              <w:rPr>
                <w:rFonts w:eastAsia="仿宋_GB2312"/>
                <w:sz w:val="24"/>
                <w:szCs w:val="24"/>
              </w:rPr>
            </w:pPr>
            <w:r>
              <w:rPr>
                <w:rFonts w:eastAsia="仿宋_GB2312"/>
                <w:sz w:val="24"/>
                <w:szCs w:val="24"/>
              </w:rPr>
              <w:t>电话</w:t>
            </w:r>
            <w:r>
              <w:rPr>
                <w:rFonts w:eastAsia="仿宋_GB2312" w:hint="eastAsia"/>
                <w:sz w:val="24"/>
                <w:szCs w:val="24"/>
              </w:rPr>
              <w:t>：</w:t>
            </w:r>
          </w:p>
        </w:tc>
        <w:tc>
          <w:tcPr>
            <w:tcW w:w="5103" w:type="dxa"/>
            <w:gridSpan w:val="2"/>
            <w:vAlign w:val="center"/>
          </w:tcPr>
          <w:p w:rsidR="000E23AD" w:rsidRDefault="000B3E18">
            <w:pPr>
              <w:tabs>
                <w:tab w:val="left" w:pos="993"/>
              </w:tabs>
              <w:ind w:firstLine="480"/>
              <w:rPr>
                <w:rFonts w:eastAsia="仿宋_GB2312"/>
                <w:sz w:val="24"/>
                <w:szCs w:val="24"/>
              </w:rPr>
            </w:pPr>
            <w:r>
              <w:rPr>
                <w:rFonts w:eastAsia="仿宋_GB2312"/>
                <w:sz w:val="24"/>
                <w:szCs w:val="24"/>
              </w:rPr>
              <w:t>联系人</w:t>
            </w:r>
            <w:r>
              <w:rPr>
                <w:rFonts w:eastAsia="仿宋_GB2312" w:hint="eastAsia"/>
                <w:sz w:val="24"/>
                <w:szCs w:val="24"/>
              </w:rPr>
              <w:t>：</w:t>
            </w:r>
          </w:p>
        </w:tc>
      </w:tr>
      <w:tr w:rsidR="000E23AD">
        <w:tc>
          <w:tcPr>
            <w:tcW w:w="851" w:type="dxa"/>
            <w:vAlign w:val="center"/>
          </w:tcPr>
          <w:p w:rsidR="000E23AD" w:rsidRDefault="000B3E18">
            <w:pPr>
              <w:tabs>
                <w:tab w:val="left" w:pos="993"/>
              </w:tabs>
              <w:ind w:firstLine="480"/>
              <w:jc w:val="center"/>
              <w:rPr>
                <w:rFonts w:eastAsia="仿宋_GB2312"/>
                <w:sz w:val="24"/>
                <w:szCs w:val="24"/>
              </w:rPr>
            </w:pPr>
            <w:r>
              <w:rPr>
                <w:rFonts w:eastAsia="仿宋_GB2312"/>
                <w:sz w:val="24"/>
                <w:szCs w:val="24"/>
              </w:rPr>
              <w:t>5</w:t>
            </w:r>
          </w:p>
        </w:tc>
        <w:tc>
          <w:tcPr>
            <w:tcW w:w="3685" w:type="dxa"/>
            <w:vAlign w:val="center"/>
          </w:tcPr>
          <w:p w:rsidR="000E23AD" w:rsidRDefault="000B3E18">
            <w:pPr>
              <w:tabs>
                <w:tab w:val="left" w:pos="993"/>
              </w:tabs>
              <w:ind w:firstLine="480"/>
              <w:rPr>
                <w:rFonts w:eastAsia="仿宋_GB2312"/>
                <w:sz w:val="24"/>
                <w:szCs w:val="24"/>
              </w:rPr>
            </w:pPr>
            <w:r>
              <w:rPr>
                <w:rFonts w:eastAsia="仿宋_GB2312"/>
                <w:sz w:val="24"/>
                <w:szCs w:val="24"/>
              </w:rPr>
              <w:t>传真</w:t>
            </w:r>
            <w:r>
              <w:rPr>
                <w:rFonts w:eastAsia="仿宋_GB2312" w:hint="eastAsia"/>
                <w:sz w:val="24"/>
                <w:szCs w:val="24"/>
              </w:rPr>
              <w:t>：</w:t>
            </w:r>
          </w:p>
        </w:tc>
        <w:tc>
          <w:tcPr>
            <w:tcW w:w="5103" w:type="dxa"/>
            <w:gridSpan w:val="2"/>
            <w:vAlign w:val="center"/>
          </w:tcPr>
          <w:p w:rsidR="000E23AD" w:rsidRDefault="000B3E18">
            <w:pPr>
              <w:tabs>
                <w:tab w:val="left" w:pos="993"/>
              </w:tabs>
              <w:ind w:firstLine="480"/>
              <w:rPr>
                <w:rFonts w:eastAsia="仿宋_GB2312"/>
                <w:sz w:val="24"/>
                <w:szCs w:val="24"/>
              </w:rPr>
            </w:pPr>
            <w:r>
              <w:rPr>
                <w:rFonts w:eastAsia="仿宋_GB2312"/>
                <w:sz w:val="24"/>
                <w:szCs w:val="24"/>
              </w:rPr>
              <w:t>电子邮件</w:t>
            </w:r>
            <w:r>
              <w:rPr>
                <w:rFonts w:eastAsia="仿宋_GB2312" w:hint="eastAsia"/>
                <w:sz w:val="24"/>
                <w:szCs w:val="24"/>
              </w:rPr>
              <w:t>：</w:t>
            </w:r>
          </w:p>
        </w:tc>
      </w:tr>
      <w:tr w:rsidR="000E23AD">
        <w:tc>
          <w:tcPr>
            <w:tcW w:w="851" w:type="dxa"/>
            <w:vAlign w:val="center"/>
          </w:tcPr>
          <w:p w:rsidR="000E23AD" w:rsidRDefault="000B3E18">
            <w:pPr>
              <w:tabs>
                <w:tab w:val="left" w:pos="993"/>
              </w:tabs>
              <w:ind w:firstLine="480"/>
              <w:jc w:val="center"/>
              <w:rPr>
                <w:rFonts w:eastAsia="仿宋_GB2312"/>
                <w:sz w:val="24"/>
                <w:szCs w:val="24"/>
              </w:rPr>
            </w:pPr>
            <w:r>
              <w:rPr>
                <w:rFonts w:eastAsia="仿宋_GB2312"/>
                <w:sz w:val="24"/>
                <w:szCs w:val="24"/>
              </w:rPr>
              <w:t>6</w:t>
            </w:r>
          </w:p>
        </w:tc>
        <w:tc>
          <w:tcPr>
            <w:tcW w:w="3685" w:type="dxa"/>
            <w:vAlign w:val="center"/>
          </w:tcPr>
          <w:p w:rsidR="000E23AD" w:rsidRDefault="000B3E18">
            <w:pPr>
              <w:tabs>
                <w:tab w:val="left" w:pos="993"/>
              </w:tabs>
              <w:ind w:firstLine="480"/>
              <w:rPr>
                <w:rFonts w:eastAsia="仿宋_GB2312"/>
                <w:sz w:val="24"/>
                <w:szCs w:val="24"/>
              </w:rPr>
            </w:pPr>
            <w:r>
              <w:rPr>
                <w:rFonts w:eastAsia="仿宋_GB2312"/>
                <w:sz w:val="24"/>
                <w:szCs w:val="24"/>
              </w:rPr>
              <w:t>注册地</w:t>
            </w:r>
            <w:r>
              <w:rPr>
                <w:rFonts w:eastAsia="仿宋_GB2312" w:hint="eastAsia"/>
                <w:sz w:val="24"/>
                <w:szCs w:val="24"/>
              </w:rPr>
              <w:t>：</w:t>
            </w:r>
          </w:p>
        </w:tc>
        <w:tc>
          <w:tcPr>
            <w:tcW w:w="5103" w:type="dxa"/>
            <w:gridSpan w:val="2"/>
            <w:vAlign w:val="center"/>
          </w:tcPr>
          <w:p w:rsidR="000E23AD" w:rsidRDefault="000B3E18">
            <w:pPr>
              <w:tabs>
                <w:tab w:val="left" w:pos="993"/>
              </w:tabs>
              <w:ind w:firstLine="480"/>
              <w:rPr>
                <w:rFonts w:eastAsia="仿宋_GB2312"/>
                <w:sz w:val="24"/>
                <w:szCs w:val="24"/>
              </w:rPr>
            </w:pPr>
            <w:r>
              <w:rPr>
                <w:rFonts w:eastAsia="仿宋_GB2312"/>
                <w:sz w:val="24"/>
                <w:szCs w:val="24"/>
              </w:rPr>
              <w:t>注册年份</w:t>
            </w:r>
            <w:r>
              <w:rPr>
                <w:rFonts w:eastAsia="仿宋_GB2312" w:hint="eastAsia"/>
                <w:sz w:val="24"/>
                <w:szCs w:val="24"/>
              </w:rPr>
              <w:t>：</w:t>
            </w:r>
          </w:p>
        </w:tc>
      </w:tr>
      <w:tr w:rsidR="000E23AD">
        <w:tc>
          <w:tcPr>
            <w:tcW w:w="851" w:type="dxa"/>
            <w:vAlign w:val="center"/>
          </w:tcPr>
          <w:p w:rsidR="000E23AD" w:rsidRDefault="000B3E18">
            <w:pPr>
              <w:tabs>
                <w:tab w:val="left" w:pos="993"/>
              </w:tabs>
              <w:ind w:firstLine="480"/>
              <w:jc w:val="center"/>
              <w:rPr>
                <w:rFonts w:eastAsia="仿宋_GB2312"/>
                <w:sz w:val="24"/>
                <w:szCs w:val="24"/>
              </w:rPr>
            </w:pPr>
            <w:r>
              <w:rPr>
                <w:rFonts w:eastAsia="仿宋_GB2312"/>
                <w:sz w:val="24"/>
                <w:szCs w:val="24"/>
              </w:rPr>
              <w:t>7</w:t>
            </w:r>
          </w:p>
        </w:tc>
        <w:tc>
          <w:tcPr>
            <w:tcW w:w="8788" w:type="dxa"/>
            <w:gridSpan w:val="3"/>
            <w:vAlign w:val="center"/>
          </w:tcPr>
          <w:p w:rsidR="000E23AD" w:rsidRDefault="000B3E18">
            <w:pPr>
              <w:tabs>
                <w:tab w:val="left" w:pos="993"/>
              </w:tabs>
              <w:ind w:firstLine="480"/>
              <w:rPr>
                <w:rFonts w:eastAsia="仿宋_GB2312"/>
                <w:sz w:val="24"/>
                <w:szCs w:val="24"/>
              </w:rPr>
            </w:pPr>
            <w:r>
              <w:rPr>
                <w:rFonts w:eastAsia="仿宋_GB2312"/>
                <w:sz w:val="24"/>
                <w:szCs w:val="24"/>
              </w:rPr>
              <w:t>公司资质等级证书号（请附有关证书的复印件）</w:t>
            </w:r>
          </w:p>
        </w:tc>
      </w:tr>
      <w:tr w:rsidR="000E23AD">
        <w:tc>
          <w:tcPr>
            <w:tcW w:w="851" w:type="dxa"/>
            <w:vAlign w:val="center"/>
          </w:tcPr>
          <w:p w:rsidR="000E23AD" w:rsidRDefault="000B3E18">
            <w:pPr>
              <w:tabs>
                <w:tab w:val="left" w:pos="993"/>
              </w:tabs>
              <w:ind w:firstLine="480"/>
              <w:jc w:val="center"/>
              <w:rPr>
                <w:rFonts w:eastAsia="仿宋_GB2312"/>
                <w:sz w:val="24"/>
                <w:szCs w:val="24"/>
              </w:rPr>
            </w:pPr>
            <w:r>
              <w:rPr>
                <w:rFonts w:eastAsia="仿宋_GB2312"/>
                <w:sz w:val="24"/>
                <w:szCs w:val="24"/>
              </w:rPr>
              <w:t>8</w:t>
            </w:r>
          </w:p>
        </w:tc>
        <w:tc>
          <w:tcPr>
            <w:tcW w:w="8788" w:type="dxa"/>
            <w:gridSpan w:val="3"/>
            <w:vAlign w:val="center"/>
          </w:tcPr>
          <w:p w:rsidR="000E23AD" w:rsidRDefault="000B3E18">
            <w:pPr>
              <w:tabs>
                <w:tab w:val="left" w:pos="993"/>
              </w:tabs>
              <w:ind w:firstLine="480"/>
              <w:rPr>
                <w:rFonts w:eastAsia="仿宋_GB2312"/>
                <w:sz w:val="24"/>
                <w:szCs w:val="24"/>
              </w:rPr>
            </w:pPr>
            <w:r>
              <w:rPr>
                <w:rFonts w:eastAsia="仿宋_GB2312"/>
                <w:sz w:val="24"/>
                <w:szCs w:val="24"/>
              </w:rPr>
              <w:t>公司</w:t>
            </w:r>
            <w:r>
              <w:rPr>
                <w:rFonts w:eastAsia="仿宋_GB2312"/>
                <w:sz w:val="24"/>
                <w:szCs w:val="24"/>
                <w:u w:val="single"/>
              </w:rPr>
              <w:t xml:space="preserve">   </w:t>
            </w:r>
            <w:r>
              <w:rPr>
                <w:rFonts w:eastAsia="仿宋_GB2312"/>
                <w:sz w:val="24"/>
                <w:szCs w:val="24"/>
                <w:u w:val="single"/>
              </w:rPr>
              <w:t>（是否通过，何种）</w:t>
            </w:r>
            <w:r>
              <w:rPr>
                <w:rFonts w:eastAsia="仿宋_GB2312"/>
                <w:sz w:val="24"/>
                <w:szCs w:val="24"/>
                <w:u w:val="single"/>
              </w:rPr>
              <w:t xml:space="preserve">   </w:t>
            </w:r>
            <w:r>
              <w:rPr>
                <w:rFonts w:eastAsia="仿宋_GB2312"/>
                <w:sz w:val="24"/>
                <w:szCs w:val="24"/>
              </w:rPr>
              <w:t>质量保证体系认证（如通过请附相关证书复印件）</w:t>
            </w:r>
          </w:p>
        </w:tc>
      </w:tr>
      <w:tr w:rsidR="000E23AD">
        <w:trPr>
          <w:trHeight w:val="281"/>
        </w:trPr>
        <w:tc>
          <w:tcPr>
            <w:tcW w:w="851" w:type="dxa"/>
            <w:vAlign w:val="center"/>
          </w:tcPr>
          <w:p w:rsidR="000E23AD" w:rsidRDefault="000B3E18">
            <w:pPr>
              <w:tabs>
                <w:tab w:val="left" w:pos="993"/>
              </w:tabs>
              <w:ind w:firstLine="480"/>
              <w:jc w:val="center"/>
              <w:rPr>
                <w:rFonts w:eastAsia="仿宋_GB2312"/>
                <w:sz w:val="24"/>
                <w:szCs w:val="24"/>
              </w:rPr>
            </w:pPr>
            <w:r>
              <w:rPr>
                <w:rFonts w:eastAsia="仿宋_GB2312"/>
                <w:sz w:val="24"/>
                <w:szCs w:val="24"/>
              </w:rPr>
              <w:t>9</w:t>
            </w:r>
          </w:p>
        </w:tc>
        <w:tc>
          <w:tcPr>
            <w:tcW w:w="8788" w:type="dxa"/>
            <w:gridSpan w:val="3"/>
            <w:vAlign w:val="center"/>
          </w:tcPr>
          <w:p w:rsidR="000E23AD" w:rsidRDefault="000B3E18">
            <w:pPr>
              <w:tabs>
                <w:tab w:val="left" w:pos="993"/>
              </w:tabs>
              <w:ind w:firstLine="480"/>
              <w:rPr>
                <w:rFonts w:eastAsia="仿宋_GB2312"/>
                <w:sz w:val="24"/>
                <w:szCs w:val="24"/>
              </w:rPr>
            </w:pPr>
            <w:r>
              <w:rPr>
                <w:rFonts w:eastAsia="仿宋_GB2312" w:hint="eastAsia"/>
                <w:sz w:val="24"/>
                <w:szCs w:val="24"/>
              </w:rPr>
              <w:t>经</w:t>
            </w:r>
            <w:r>
              <w:rPr>
                <w:rFonts w:eastAsia="仿宋_GB2312"/>
                <w:sz w:val="24"/>
                <w:szCs w:val="24"/>
              </w:rPr>
              <w:t>营范围</w:t>
            </w:r>
            <w:r>
              <w:rPr>
                <w:rFonts w:eastAsia="仿宋_GB2312" w:hint="eastAsia"/>
                <w:sz w:val="24"/>
                <w:szCs w:val="24"/>
              </w:rPr>
              <w:t>：</w:t>
            </w:r>
          </w:p>
          <w:p w:rsidR="000E23AD" w:rsidRDefault="000B3E18">
            <w:pPr>
              <w:tabs>
                <w:tab w:val="left" w:pos="993"/>
              </w:tabs>
              <w:ind w:firstLine="480"/>
              <w:rPr>
                <w:rFonts w:eastAsia="仿宋_GB2312"/>
                <w:sz w:val="24"/>
                <w:szCs w:val="24"/>
                <w:u w:val="single"/>
              </w:rPr>
            </w:pPr>
            <w:r>
              <w:rPr>
                <w:rFonts w:eastAsia="仿宋_GB2312"/>
                <w:sz w:val="24"/>
                <w:szCs w:val="24"/>
              </w:rPr>
              <w:t>1</w:t>
            </w:r>
            <w:r>
              <w:rPr>
                <w:rFonts w:eastAsia="仿宋_GB2312" w:hint="eastAsia"/>
                <w:sz w:val="24"/>
                <w:szCs w:val="24"/>
              </w:rPr>
              <w:t>、</w:t>
            </w:r>
            <w:r>
              <w:rPr>
                <w:rFonts w:eastAsia="仿宋_GB2312" w:hint="eastAsia"/>
                <w:sz w:val="24"/>
                <w:szCs w:val="24"/>
                <w:u w:val="single"/>
              </w:rPr>
              <w:t>；</w:t>
            </w:r>
          </w:p>
          <w:p w:rsidR="000E23AD" w:rsidRDefault="000B3E18">
            <w:pPr>
              <w:tabs>
                <w:tab w:val="left" w:pos="993"/>
              </w:tabs>
              <w:ind w:firstLine="480"/>
              <w:rPr>
                <w:rFonts w:eastAsia="仿宋_GB2312"/>
                <w:sz w:val="24"/>
                <w:szCs w:val="24"/>
                <w:u w:val="single"/>
              </w:rPr>
            </w:pPr>
            <w:r>
              <w:rPr>
                <w:rFonts w:eastAsia="仿宋_GB2312"/>
                <w:sz w:val="24"/>
                <w:szCs w:val="24"/>
              </w:rPr>
              <w:t>2</w:t>
            </w:r>
            <w:r>
              <w:rPr>
                <w:rFonts w:eastAsia="仿宋_GB2312" w:hint="eastAsia"/>
                <w:sz w:val="24"/>
                <w:szCs w:val="24"/>
              </w:rPr>
              <w:t>、</w:t>
            </w:r>
            <w:r>
              <w:rPr>
                <w:rFonts w:eastAsia="仿宋_GB2312" w:hint="eastAsia"/>
                <w:sz w:val="24"/>
                <w:szCs w:val="24"/>
                <w:u w:val="single"/>
              </w:rPr>
              <w:t>；</w:t>
            </w:r>
          </w:p>
          <w:p w:rsidR="000E23AD" w:rsidRDefault="000B3E18">
            <w:pPr>
              <w:tabs>
                <w:tab w:val="left" w:pos="993"/>
              </w:tabs>
              <w:ind w:firstLine="480"/>
              <w:rPr>
                <w:rFonts w:eastAsia="仿宋_GB2312"/>
                <w:sz w:val="24"/>
                <w:szCs w:val="24"/>
              </w:rPr>
            </w:pPr>
            <w:r>
              <w:rPr>
                <w:rFonts w:eastAsia="仿宋_GB2312"/>
                <w:sz w:val="24"/>
                <w:szCs w:val="24"/>
              </w:rPr>
              <w:t>3</w:t>
            </w:r>
            <w:r>
              <w:rPr>
                <w:rFonts w:eastAsia="仿宋_GB2312" w:hint="eastAsia"/>
                <w:sz w:val="24"/>
                <w:szCs w:val="24"/>
              </w:rPr>
              <w:t>、</w:t>
            </w:r>
            <w:r>
              <w:rPr>
                <w:rFonts w:eastAsia="仿宋_GB2312"/>
                <w:sz w:val="24"/>
                <w:szCs w:val="24"/>
              </w:rPr>
              <w:t>………………………</w:t>
            </w:r>
          </w:p>
        </w:tc>
      </w:tr>
      <w:tr w:rsidR="000E23AD">
        <w:trPr>
          <w:trHeight w:val="1142"/>
        </w:trPr>
        <w:tc>
          <w:tcPr>
            <w:tcW w:w="851" w:type="dxa"/>
            <w:vAlign w:val="center"/>
          </w:tcPr>
          <w:p w:rsidR="000E23AD" w:rsidRDefault="000B3E18">
            <w:pPr>
              <w:tabs>
                <w:tab w:val="left" w:pos="993"/>
              </w:tabs>
              <w:ind w:firstLine="480"/>
              <w:jc w:val="center"/>
              <w:rPr>
                <w:rFonts w:eastAsia="仿宋_GB2312"/>
                <w:sz w:val="24"/>
                <w:szCs w:val="24"/>
              </w:rPr>
            </w:pPr>
            <w:r>
              <w:rPr>
                <w:rFonts w:eastAsia="仿宋_GB2312"/>
                <w:sz w:val="24"/>
                <w:szCs w:val="24"/>
              </w:rPr>
              <w:t>10</w:t>
            </w:r>
          </w:p>
        </w:tc>
        <w:tc>
          <w:tcPr>
            <w:tcW w:w="4394" w:type="dxa"/>
            <w:gridSpan w:val="2"/>
            <w:vAlign w:val="center"/>
          </w:tcPr>
          <w:p w:rsidR="000E23AD" w:rsidRDefault="000B3E18">
            <w:pPr>
              <w:tabs>
                <w:tab w:val="left" w:pos="993"/>
              </w:tabs>
              <w:ind w:firstLine="480"/>
              <w:rPr>
                <w:rFonts w:eastAsia="仿宋_GB2312"/>
                <w:sz w:val="24"/>
                <w:szCs w:val="24"/>
              </w:rPr>
            </w:pPr>
            <w:r>
              <w:rPr>
                <w:rFonts w:eastAsia="仿宋_GB2312" w:hint="eastAsia"/>
                <w:sz w:val="24"/>
                <w:szCs w:val="24"/>
              </w:rPr>
              <w:t>供应商从事谈判项目服务的</w:t>
            </w:r>
            <w:r>
              <w:rPr>
                <w:rFonts w:eastAsia="仿宋_GB2312"/>
                <w:sz w:val="24"/>
                <w:szCs w:val="24"/>
              </w:rPr>
              <w:t>年数</w:t>
            </w:r>
          </w:p>
        </w:tc>
        <w:tc>
          <w:tcPr>
            <w:tcW w:w="4394" w:type="dxa"/>
            <w:vAlign w:val="center"/>
          </w:tcPr>
          <w:p w:rsidR="000E23AD" w:rsidRDefault="000E23AD">
            <w:pPr>
              <w:tabs>
                <w:tab w:val="left" w:pos="993"/>
              </w:tabs>
              <w:ind w:firstLine="480"/>
              <w:rPr>
                <w:rFonts w:eastAsia="仿宋_GB2312"/>
                <w:sz w:val="24"/>
                <w:szCs w:val="24"/>
              </w:rPr>
            </w:pPr>
          </w:p>
        </w:tc>
      </w:tr>
      <w:tr w:rsidR="000E23AD">
        <w:trPr>
          <w:trHeight w:val="1286"/>
        </w:trPr>
        <w:tc>
          <w:tcPr>
            <w:tcW w:w="851" w:type="dxa"/>
            <w:vAlign w:val="center"/>
          </w:tcPr>
          <w:p w:rsidR="000E23AD" w:rsidRDefault="000B3E18">
            <w:pPr>
              <w:tabs>
                <w:tab w:val="left" w:pos="993"/>
              </w:tabs>
              <w:ind w:firstLine="480"/>
              <w:jc w:val="center"/>
              <w:rPr>
                <w:rFonts w:eastAsia="仿宋_GB2312"/>
                <w:sz w:val="24"/>
                <w:szCs w:val="24"/>
              </w:rPr>
            </w:pPr>
            <w:r>
              <w:rPr>
                <w:rFonts w:eastAsia="仿宋_GB2312"/>
                <w:sz w:val="24"/>
                <w:szCs w:val="24"/>
              </w:rPr>
              <w:t>1</w:t>
            </w:r>
            <w:r>
              <w:rPr>
                <w:rFonts w:eastAsia="仿宋_GB2312" w:hint="eastAsia"/>
                <w:sz w:val="24"/>
                <w:szCs w:val="24"/>
              </w:rPr>
              <w:t>1</w:t>
            </w:r>
          </w:p>
        </w:tc>
        <w:tc>
          <w:tcPr>
            <w:tcW w:w="8788" w:type="dxa"/>
            <w:gridSpan w:val="3"/>
            <w:vAlign w:val="center"/>
          </w:tcPr>
          <w:p w:rsidR="000E23AD" w:rsidRDefault="000B3E18">
            <w:pPr>
              <w:tabs>
                <w:tab w:val="left" w:pos="993"/>
              </w:tabs>
              <w:ind w:firstLine="480"/>
              <w:rPr>
                <w:rFonts w:eastAsia="仿宋_GB2312"/>
                <w:sz w:val="24"/>
                <w:szCs w:val="24"/>
              </w:rPr>
            </w:pPr>
            <w:r>
              <w:rPr>
                <w:rFonts w:eastAsia="仿宋_GB2312"/>
                <w:sz w:val="24"/>
                <w:szCs w:val="24"/>
              </w:rPr>
              <w:t>其他需要说明的情况</w:t>
            </w:r>
            <w:r>
              <w:rPr>
                <w:rFonts w:eastAsia="仿宋_GB2312" w:hint="eastAsia"/>
                <w:sz w:val="24"/>
                <w:szCs w:val="24"/>
              </w:rPr>
              <w:t>，可自行添加</w:t>
            </w:r>
          </w:p>
        </w:tc>
      </w:tr>
    </w:tbl>
    <w:p w:rsidR="000E23AD" w:rsidRDefault="000E23AD">
      <w:pPr>
        <w:snapToGrid w:val="0"/>
        <w:ind w:firstLine="480"/>
        <w:jc w:val="center"/>
        <w:rPr>
          <w:rFonts w:ascii="黑体" w:eastAsia="黑体" w:hAnsi="黑体"/>
          <w:bCs/>
          <w:sz w:val="24"/>
          <w:szCs w:val="24"/>
        </w:rPr>
      </w:pPr>
    </w:p>
    <w:p w:rsidR="000E23AD" w:rsidRDefault="000B3E18">
      <w:pPr>
        <w:snapToGrid w:val="0"/>
        <w:ind w:firstLine="480"/>
        <w:jc w:val="center"/>
        <w:rPr>
          <w:rFonts w:ascii="黑体" w:eastAsia="黑体" w:hAnsi="黑体"/>
          <w:bCs/>
          <w:sz w:val="24"/>
          <w:szCs w:val="24"/>
        </w:rPr>
      </w:pPr>
      <w:r>
        <w:rPr>
          <w:rFonts w:ascii="黑体" w:eastAsia="黑体" w:hAnsi="黑体" w:hint="eastAsia"/>
          <w:bCs/>
          <w:sz w:val="24"/>
          <w:szCs w:val="24"/>
        </w:rPr>
        <w:t>注：本表不是格式化表格，谈判供应商可根据需要，自行添加删除。</w:t>
      </w:r>
    </w:p>
    <w:p w:rsidR="000E23AD" w:rsidRDefault="000E23AD">
      <w:pPr>
        <w:kinsoku w:val="0"/>
        <w:topLinePunct/>
        <w:snapToGrid w:val="0"/>
        <w:ind w:right="960" w:firstLine="480"/>
        <w:jc w:val="center"/>
        <w:rPr>
          <w:rFonts w:ascii="仿宋_GB2312" w:eastAsia="仿宋_GB2312" w:hAnsi="宋体"/>
          <w:sz w:val="24"/>
          <w:szCs w:val="24"/>
        </w:rPr>
      </w:pPr>
    </w:p>
    <w:p w:rsidR="000E23AD" w:rsidRDefault="000B3E18">
      <w:pPr>
        <w:kinsoku w:val="0"/>
        <w:topLinePunct/>
        <w:snapToGrid w:val="0"/>
        <w:ind w:right="960" w:firstLine="480"/>
        <w:jc w:val="center"/>
        <w:rPr>
          <w:rFonts w:ascii="仿宋_GB2312" w:eastAsia="仿宋_GB2312" w:hAnsi="宋体"/>
          <w:sz w:val="24"/>
          <w:szCs w:val="24"/>
        </w:rPr>
      </w:pPr>
      <w:r>
        <w:rPr>
          <w:rFonts w:ascii="仿宋_GB2312" w:eastAsia="仿宋_GB2312" w:hAnsi="宋体" w:hint="eastAsia"/>
          <w:sz w:val="24"/>
          <w:szCs w:val="24"/>
        </w:rPr>
        <w:t>谈判供应商：（盖章）</w:t>
      </w:r>
    </w:p>
    <w:p w:rsidR="000E23AD" w:rsidRDefault="000B3E18">
      <w:pPr>
        <w:kinsoku w:val="0"/>
        <w:topLinePunct/>
        <w:snapToGrid w:val="0"/>
        <w:ind w:right="960" w:firstLine="480"/>
        <w:jc w:val="center"/>
        <w:rPr>
          <w:rFonts w:ascii="仿宋_GB2312" w:eastAsia="仿宋_GB2312" w:hAnsi="宋体"/>
          <w:sz w:val="24"/>
          <w:szCs w:val="24"/>
        </w:rPr>
      </w:pPr>
      <w:r>
        <w:rPr>
          <w:rFonts w:ascii="仿宋_GB2312" w:eastAsia="仿宋_GB2312" w:hAnsi="宋体" w:hint="eastAsia"/>
          <w:sz w:val="24"/>
          <w:szCs w:val="24"/>
        </w:rPr>
        <w:t xml:space="preserve">       </w:t>
      </w:r>
      <w:r>
        <w:rPr>
          <w:rFonts w:ascii="仿宋_GB2312" w:eastAsia="仿宋_GB2312" w:hAnsi="宋体" w:hint="eastAsia"/>
          <w:sz w:val="24"/>
          <w:szCs w:val="24"/>
        </w:rPr>
        <w:t>法定代表人或被委托受权人（签字）：</w:t>
      </w:r>
    </w:p>
    <w:p w:rsidR="000E23AD" w:rsidRDefault="000B3E18">
      <w:pPr>
        <w:adjustRightInd w:val="0"/>
        <w:snapToGrid w:val="0"/>
        <w:ind w:right="960" w:firstLineChars="2500" w:firstLine="6000"/>
        <w:rPr>
          <w:rFonts w:ascii="仿宋_GB2312" w:eastAsia="仿宋_GB2312" w:hAnsi="宋体"/>
          <w:sz w:val="24"/>
          <w:szCs w:val="24"/>
        </w:rPr>
      </w:pPr>
      <w:r>
        <w:rPr>
          <w:rFonts w:ascii="仿宋_GB2312" w:eastAsia="仿宋_GB2312" w:hAnsi="宋体" w:hint="eastAsia"/>
          <w:sz w:val="24"/>
          <w:szCs w:val="24"/>
        </w:rPr>
        <w:t>日期：</w:t>
      </w:r>
    </w:p>
    <w:p w:rsidR="000E23AD" w:rsidRDefault="000E23AD">
      <w:pPr>
        <w:adjustRightInd w:val="0"/>
        <w:snapToGrid w:val="0"/>
        <w:ind w:right="960" w:firstLineChars="2500" w:firstLine="6000"/>
        <w:rPr>
          <w:rFonts w:ascii="仿宋_GB2312" w:eastAsia="仿宋_GB2312" w:hAnsi="宋体"/>
          <w:sz w:val="24"/>
          <w:szCs w:val="24"/>
        </w:rPr>
      </w:pPr>
    </w:p>
    <w:p w:rsidR="000E23AD" w:rsidRDefault="000E23AD">
      <w:pPr>
        <w:adjustRightInd w:val="0"/>
        <w:snapToGrid w:val="0"/>
        <w:ind w:firstLineChars="202" w:firstLine="487"/>
        <w:outlineLvl w:val="2"/>
        <w:rPr>
          <w:rFonts w:eastAsia="仿宋_GB2312"/>
          <w:b/>
          <w:sz w:val="24"/>
          <w:szCs w:val="24"/>
        </w:rPr>
      </w:pPr>
    </w:p>
    <w:p w:rsidR="000E23AD" w:rsidRDefault="000E23AD">
      <w:pPr>
        <w:adjustRightInd w:val="0"/>
        <w:snapToGrid w:val="0"/>
        <w:ind w:firstLineChars="202" w:firstLine="487"/>
        <w:outlineLvl w:val="2"/>
        <w:rPr>
          <w:rFonts w:eastAsia="仿宋_GB2312"/>
          <w:b/>
          <w:sz w:val="24"/>
          <w:szCs w:val="24"/>
        </w:rPr>
      </w:pPr>
    </w:p>
    <w:p w:rsidR="000E23AD" w:rsidRDefault="000E23AD">
      <w:pPr>
        <w:adjustRightInd w:val="0"/>
        <w:snapToGrid w:val="0"/>
        <w:ind w:firstLineChars="202" w:firstLine="487"/>
        <w:outlineLvl w:val="2"/>
        <w:rPr>
          <w:rFonts w:eastAsia="仿宋_GB2312"/>
          <w:b/>
          <w:sz w:val="24"/>
          <w:szCs w:val="24"/>
        </w:rPr>
      </w:pPr>
    </w:p>
    <w:p w:rsidR="000E23AD" w:rsidRDefault="000E23AD">
      <w:pPr>
        <w:adjustRightInd w:val="0"/>
        <w:snapToGrid w:val="0"/>
        <w:ind w:firstLineChars="202" w:firstLine="487"/>
        <w:outlineLvl w:val="2"/>
        <w:rPr>
          <w:rFonts w:eastAsia="仿宋_GB2312"/>
          <w:b/>
          <w:sz w:val="24"/>
          <w:szCs w:val="24"/>
        </w:rPr>
      </w:pPr>
    </w:p>
    <w:p w:rsidR="000E23AD" w:rsidRDefault="000E23AD">
      <w:pPr>
        <w:adjustRightInd w:val="0"/>
        <w:snapToGrid w:val="0"/>
        <w:ind w:firstLineChars="202" w:firstLine="487"/>
        <w:outlineLvl w:val="2"/>
        <w:rPr>
          <w:rFonts w:eastAsia="仿宋_GB2312"/>
          <w:b/>
          <w:sz w:val="24"/>
          <w:szCs w:val="24"/>
        </w:rPr>
      </w:pPr>
    </w:p>
    <w:p w:rsidR="000E23AD" w:rsidRDefault="000E23AD">
      <w:pPr>
        <w:adjustRightInd w:val="0"/>
        <w:snapToGrid w:val="0"/>
        <w:ind w:firstLineChars="202" w:firstLine="487"/>
        <w:outlineLvl w:val="2"/>
        <w:rPr>
          <w:rFonts w:eastAsia="仿宋_GB2312"/>
          <w:b/>
          <w:sz w:val="24"/>
          <w:szCs w:val="24"/>
        </w:rPr>
      </w:pPr>
    </w:p>
    <w:p w:rsidR="000E23AD" w:rsidRDefault="000B3E18">
      <w:pPr>
        <w:adjustRightInd w:val="0"/>
        <w:snapToGrid w:val="0"/>
        <w:ind w:firstLineChars="202" w:firstLine="487"/>
        <w:outlineLvl w:val="2"/>
        <w:rPr>
          <w:rFonts w:ascii="仿宋_GB2312" w:eastAsia="仿宋_GB2312" w:hAnsi="Calibri"/>
          <w:b/>
          <w:sz w:val="24"/>
          <w:szCs w:val="24"/>
        </w:rPr>
      </w:pPr>
      <w:r>
        <w:rPr>
          <w:rFonts w:eastAsia="仿宋_GB2312"/>
          <w:b/>
          <w:sz w:val="24"/>
          <w:szCs w:val="24"/>
        </w:rPr>
        <w:t>B</w:t>
      </w:r>
      <w:r>
        <w:rPr>
          <w:rFonts w:eastAsia="仿宋_GB2312"/>
          <w:b/>
          <w:sz w:val="24"/>
          <w:szCs w:val="24"/>
        </w:rPr>
        <w:t>、</w:t>
      </w:r>
      <w:r>
        <w:rPr>
          <w:rFonts w:ascii="仿宋_GB2312" w:eastAsia="仿宋_GB2312" w:hint="eastAsia"/>
          <w:b/>
          <w:sz w:val="24"/>
          <w:szCs w:val="24"/>
        </w:rPr>
        <w:t> </w:t>
      </w:r>
      <w:r>
        <w:rPr>
          <w:rFonts w:ascii="仿宋_GB2312" w:eastAsia="仿宋_GB2312" w:hAnsi="Calibri" w:hint="eastAsia"/>
          <w:b/>
          <w:sz w:val="24"/>
          <w:szCs w:val="24"/>
        </w:rPr>
        <w:t>商务报价谈判响应文件（一个密封包，含一正二副）</w:t>
      </w:r>
    </w:p>
    <w:p w:rsidR="000E23AD" w:rsidRDefault="000B3E18" w:rsidP="001D78B3">
      <w:pPr>
        <w:snapToGrid w:val="0"/>
        <w:spacing w:beforeLines="100"/>
        <w:ind w:firstLine="482"/>
        <w:jc w:val="center"/>
        <w:outlineLvl w:val="3"/>
        <w:rPr>
          <w:rFonts w:eastAsia="仿宋_GB2312"/>
          <w:b/>
          <w:sz w:val="24"/>
          <w:szCs w:val="24"/>
        </w:rPr>
      </w:pPr>
      <w:r>
        <w:rPr>
          <w:rFonts w:eastAsia="仿宋_GB2312"/>
          <w:b/>
          <w:sz w:val="24"/>
          <w:szCs w:val="24"/>
        </w:rPr>
        <w:t>1</w:t>
      </w:r>
      <w:r>
        <w:rPr>
          <w:rFonts w:eastAsia="仿宋_GB2312" w:hint="eastAsia"/>
          <w:b/>
          <w:sz w:val="24"/>
          <w:szCs w:val="24"/>
        </w:rPr>
        <w:t>、谈判响应报价（首次）总表</w:t>
      </w:r>
    </w:p>
    <w:p w:rsidR="000E23AD" w:rsidRDefault="000B3E18">
      <w:pPr>
        <w:widowControl/>
        <w:ind w:firstLine="480"/>
        <w:rPr>
          <w:rFonts w:ascii="仿宋_GB2312" w:eastAsia="仿宋_GB2312" w:hAnsi="宋体"/>
          <w:sz w:val="24"/>
          <w:szCs w:val="24"/>
        </w:rPr>
      </w:pPr>
      <w:r>
        <w:rPr>
          <w:rFonts w:ascii="仿宋_GB2312" w:eastAsia="仿宋_GB2312" w:hAnsi="宋体" w:hint="eastAsia"/>
          <w:sz w:val="24"/>
          <w:szCs w:val="24"/>
        </w:rPr>
        <w:t>项目名称：</w:t>
      </w:r>
      <w:r>
        <w:rPr>
          <w:rFonts w:ascii="仿宋_GB2312" w:eastAsia="仿宋_GB2312" w:hAnsi="宋体" w:hint="eastAsia"/>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828"/>
        <w:gridCol w:w="4110"/>
        <w:gridCol w:w="1701"/>
      </w:tblGrid>
      <w:tr w:rsidR="000E23AD">
        <w:trPr>
          <w:trHeight w:val="391"/>
        </w:trPr>
        <w:tc>
          <w:tcPr>
            <w:tcW w:w="3828" w:type="dxa"/>
            <w:tcBorders>
              <w:top w:val="single" w:sz="4" w:space="0" w:color="auto"/>
              <w:left w:val="single" w:sz="4" w:space="0" w:color="auto"/>
              <w:bottom w:val="single" w:sz="4" w:space="0" w:color="auto"/>
              <w:right w:val="single" w:sz="4" w:space="0" w:color="auto"/>
            </w:tcBorders>
            <w:vAlign w:val="center"/>
          </w:tcPr>
          <w:p w:rsidR="000E23AD" w:rsidRDefault="000B3E18">
            <w:pPr>
              <w:kinsoku w:val="0"/>
              <w:topLinePunct/>
              <w:snapToGrid w:val="0"/>
              <w:ind w:firstLine="480"/>
              <w:jc w:val="center"/>
              <w:rPr>
                <w:rFonts w:ascii="黑体" w:eastAsia="黑体" w:hAnsi="黑体"/>
                <w:sz w:val="24"/>
                <w:szCs w:val="24"/>
              </w:rPr>
            </w:pPr>
            <w:r>
              <w:rPr>
                <w:rFonts w:ascii="黑体" w:eastAsia="黑体" w:hAnsi="黑体" w:hint="eastAsia"/>
                <w:sz w:val="24"/>
                <w:szCs w:val="24"/>
              </w:rPr>
              <w:t>项目名称</w:t>
            </w:r>
          </w:p>
        </w:tc>
        <w:tc>
          <w:tcPr>
            <w:tcW w:w="4110" w:type="dxa"/>
            <w:tcBorders>
              <w:top w:val="single" w:sz="4" w:space="0" w:color="auto"/>
              <w:left w:val="single" w:sz="4" w:space="0" w:color="auto"/>
              <w:bottom w:val="single" w:sz="4" w:space="0" w:color="auto"/>
              <w:right w:val="single" w:sz="4" w:space="0" w:color="auto"/>
            </w:tcBorders>
            <w:vAlign w:val="center"/>
          </w:tcPr>
          <w:p w:rsidR="000E23AD" w:rsidRDefault="000B3E18">
            <w:pPr>
              <w:kinsoku w:val="0"/>
              <w:topLinePunct/>
              <w:snapToGrid w:val="0"/>
              <w:ind w:firstLine="480"/>
              <w:jc w:val="center"/>
              <w:rPr>
                <w:rFonts w:ascii="黑体" w:eastAsia="黑体" w:hAnsi="黑体"/>
                <w:sz w:val="24"/>
                <w:szCs w:val="24"/>
              </w:rPr>
            </w:pPr>
            <w:r>
              <w:rPr>
                <w:rFonts w:ascii="黑体" w:eastAsia="黑体" w:hAnsi="黑体" w:hint="eastAsia"/>
                <w:sz w:val="24"/>
                <w:szCs w:val="24"/>
              </w:rPr>
              <w:t>谈判报价（元）</w:t>
            </w:r>
          </w:p>
        </w:tc>
        <w:tc>
          <w:tcPr>
            <w:tcW w:w="1701" w:type="dxa"/>
            <w:tcBorders>
              <w:top w:val="single" w:sz="4" w:space="0" w:color="auto"/>
              <w:left w:val="single" w:sz="4" w:space="0" w:color="auto"/>
              <w:bottom w:val="single" w:sz="4" w:space="0" w:color="auto"/>
              <w:right w:val="single" w:sz="4" w:space="0" w:color="auto"/>
            </w:tcBorders>
            <w:vAlign w:val="center"/>
          </w:tcPr>
          <w:p w:rsidR="000E23AD" w:rsidRDefault="000B3E18">
            <w:pPr>
              <w:kinsoku w:val="0"/>
              <w:topLinePunct/>
              <w:snapToGrid w:val="0"/>
              <w:ind w:firstLine="480"/>
              <w:jc w:val="center"/>
              <w:rPr>
                <w:rFonts w:ascii="黑体" w:eastAsia="黑体" w:hAnsi="黑体"/>
                <w:sz w:val="24"/>
                <w:szCs w:val="24"/>
              </w:rPr>
            </w:pPr>
            <w:r>
              <w:rPr>
                <w:rFonts w:ascii="黑体" w:eastAsia="黑体" w:hAnsi="黑体" w:hint="eastAsia"/>
                <w:sz w:val="24"/>
                <w:szCs w:val="24"/>
              </w:rPr>
              <w:t>项目完成时间</w:t>
            </w:r>
          </w:p>
        </w:tc>
      </w:tr>
      <w:tr w:rsidR="000E23AD">
        <w:trPr>
          <w:cantSplit/>
          <w:trHeight w:val="529"/>
        </w:trPr>
        <w:tc>
          <w:tcPr>
            <w:tcW w:w="3828" w:type="dxa"/>
            <w:tcBorders>
              <w:top w:val="single" w:sz="4" w:space="0" w:color="auto"/>
              <w:left w:val="single" w:sz="4" w:space="0" w:color="auto"/>
              <w:bottom w:val="single" w:sz="4" w:space="0" w:color="auto"/>
              <w:right w:val="single" w:sz="4" w:space="0" w:color="auto"/>
            </w:tcBorders>
            <w:vAlign w:val="center"/>
          </w:tcPr>
          <w:p w:rsidR="000E23AD" w:rsidRDefault="000E23AD">
            <w:pPr>
              <w:kinsoku w:val="0"/>
              <w:topLinePunct/>
              <w:snapToGrid w:val="0"/>
              <w:ind w:firstLine="480"/>
              <w:rPr>
                <w:rFonts w:ascii="仿宋_GB2312" w:eastAsia="仿宋_GB2312" w:hAnsi="宋体"/>
                <w:bCs/>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rsidR="000E23AD" w:rsidRDefault="000E23AD">
            <w:pPr>
              <w:kinsoku w:val="0"/>
              <w:topLinePunct/>
              <w:snapToGrid w:val="0"/>
              <w:ind w:firstLine="482"/>
              <w:rPr>
                <w:rFonts w:ascii="仿宋_GB2312" w:eastAsia="仿宋_GB2312" w:hAnsi="宋体"/>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E23AD" w:rsidRDefault="000E23AD">
            <w:pPr>
              <w:kinsoku w:val="0"/>
              <w:topLinePunct/>
              <w:snapToGrid w:val="0"/>
              <w:ind w:firstLine="480"/>
              <w:rPr>
                <w:rFonts w:ascii="仿宋_GB2312" w:eastAsia="仿宋_GB2312" w:hAnsi="宋体"/>
                <w:sz w:val="24"/>
                <w:szCs w:val="24"/>
              </w:rPr>
            </w:pPr>
          </w:p>
        </w:tc>
      </w:tr>
      <w:tr w:rsidR="000E23AD">
        <w:trPr>
          <w:cantSplit/>
          <w:trHeight w:val="527"/>
        </w:trPr>
        <w:tc>
          <w:tcPr>
            <w:tcW w:w="3828" w:type="dxa"/>
            <w:tcBorders>
              <w:top w:val="single" w:sz="4" w:space="0" w:color="auto"/>
              <w:left w:val="single" w:sz="4" w:space="0" w:color="auto"/>
              <w:bottom w:val="single" w:sz="4" w:space="0" w:color="auto"/>
              <w:right w:val="single" w:sz="4" w:space="0" w:color="auto"/>
            </w:tcBorders>
            <w:vAlign w:val="center"/>
          </w:tcPr>
          <w:p w:rsidR="000E23AD" w:rsidRDefault="000E23AD">
            <w:pPr>
              <w:kinsoku w:val="0"/>
              <w:topLinePunct/>
              <w:snapToGrid w:val="0"/>
              <w:ind w:firstLine="480"/>
              <w:rPr>
                <w:rFonts w:ascii="仿宋_GB2312" w:eastAsia="仿宋_GB2312" w:hAnsi="宋体"/>
                <w:bCs/>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rsidR="000E23AD" w:rsidRDefault="000E23AD">
            <w:pPr>
              <w:kinsoku w:val="0"/>
              <w:topLinePunct/>
              <w:snapToGrid w:val="0"/>
              <w:ind w:firstLine="482"/>
              <w:rPr>
                <w:rFonts w:ascii="仿宋_GB2312" w:eastAsia="仿宋_GB2312" w:hAnsi="宋体"/>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E23AD" w:rsidRDefault="000E23AD">
            <w:pPr>
              <w:kinsoku w:val="0"/>
              <w:topLinePunct/>
              <w:snapToGrid w:val="0"/>
              <w:ind w:firstLine="480"/>
              <w:rPr>
                <w:rFonts w:ascii="仿宋_GB2312" w:eastAsia="仿宋_GB2312" w:hAnsi="宋体"/>
                <w:sz w:val="24"/>
                <w:szCs w:val="24"/>
              </w:rPr>
            </w:pPr>
          </w:p>
        </w:tc>
      </w:tr>
      <w:tr w:rsidR="000E23AD">
        <w:trPr>
          <w:cantSplit/>
          <w:trHeight w:val="848"/>
        </w:trPr>
        <w:tc>
          <w:tcPr>
            <w:tcW w:w="3828" w:type="dxa"/>
            <w:tcBorders>
              <w:top w:val="single" w:sz="4" w:space="0" w:color="auto"/>
              <w:left w:val="single" w:sz="4" w:space="0" w:color="auto"/>
              <w:bottom w:val="single" w:sz="4" w:space="0" w:color="auto"/>
              <w:right w:val="single" w:sz="4" w:space="0" w:color="auto"/>
            </w:tcBorders>
            <w:vAlign w:val="center"/>
          </w:tcPr>
          <w:p w:rsidR="000E23AD" w:rsidRDefault="000B3E18">
            <w:pPr>
              <w:kinsoku w:val="0"/>
              <w:topLinePunct/>
              <w:snapToGrid w:val="0"/>
              <w:ind w:firstLine="480"/>
              <w:rPr>
                <w:rFonts w:ascii="仿宋_GB2312" w:eastAsia="仿宋_GB2312" w:hAnsi="宋体"/>
                <w:bCs/>
                <w:sz w:val="24"/>
                <w:szCs w:val="24"/>
              </w:rPr>
            </w:pPr>
            <w:r>
              <w:rPr>
                <w:rFonts w:ascii="仿宋_GB2312" w:eastAsia="仿宋_GB2312" w:hAnsi="宋体" w:hint="eastAsia"/>
                <w:bCs/>
                <w:sz w:val="24"/>
                <w:szCs w:val="24"/>
              </w:rPr>
              <w:t>投标总价</w:t>
            </w:r>
          </w:p>
        </w:tc>
        <w:tc>
          <w:tcPr>
            <w:tcW w:w="4110" w:type="dxa"/>
            <w:tcBorders>
              <w:top w:val="single" w:sz="4" w:space="0" w:color="auto"/>
              <w:left w:val="single" w:sz="4" w:space="0" w:color="auto"/>
              <w:bottom w:val="single" w:sz="4" w:space="0" w:color="auto"/>
              <w:right w:val="single" w:sz="4" w:space="0" w:color="auto"/>
            </w:tcBorders>
            <w:vAlign w:val="center"/>
          </w:tcPr>
          <w:p w:rsidR="000E23AD" w:rsidRDefault="000B3E18">
            <w:pPr>
              <w:kinsoku w:val="0"/>
              <w:topLinePunct/>
              <w:snapToGrid w:val="0"/>
              <w:ind w:firstLine="482"/>
              <w:rPr>
                <w:rFonts w:ascii="仿宋_GB2312" w:eastAsia="仿宋_GB2312" w:hAnsi="宋体"/>
                <w:b/>
                <w:sz w:val="24"/>
                <w:szCs w:val="24"/>
              </w:rPr>
            </w:pPr>
            <w:r>
              <w:rPr>
                <w:rFonts w:ascii="仿宋_GB2312" w:eastAsia="仿宋_GB2312" w:hAnsi="宋体" w:hint="eastAsia"/>
                <w:b/>
                <w:sz w:val="24"/>
                <w:szCs w:val="24"/>
              </w:rPr>
              <w:t>大写：</w:t>
            </w:r>
          </w:p>
          <w:p w:rsidR="000E23AD" w:rsidRDefault="000B3E18">
            <w:pPr>
              <w:kinsoku w:val="0"/>
              <w:topLinePunct/>
              <w:snapToGrid w:val="0"/>
              <w:ind w:firstLine="482"/>
              <w:rPr>
                <w:rFonts w:ascii="仿宋_GB2312" w:eastAsia="仿宋_GB2312" w:hAnsi="宋体"/>
                <w:sz w:val="24"/>
                <w:szCs w:val="24"/>
              </w:rPr>
            </w:pPr>
            <w:r>
              <w:rPr>
                <w:rFonts w:ascii="仿宋_GB2312" w:eastAsia="仿宋_GB2312" w:hAnsi="宋体" w:hint="eastAsia"/>
                <w:b/>
                <w:sz w:val="24"/>
                <w:szCs w:val="24"/>
              </w:rPr>
              <w:t>小写：</w:t>
            </w:r>
          </w:p>
        </w:tc>
        <w:tc>
          <w:tcPr>
            <w:tcW w:w="1701" w:type="dxa"/>
            <w:tcBorders>
              <w:top w:val="single" w:sz="4" w:space="0" w:color="auto"/>
              <w:left w:val="single" w:sz="4" w:space="0" w:color="auto"/>
              <w:bottom w:val="single" w:sz="4" w:space="0" w:color="auto"/>
              <w:right w:val="single" w:sz="4" w:space="0" w:color="auto"/>
            </w:tcBorders>
            <w:vAlign w:val="center"/>
          </w:tcPr>
          <w:p w:rsidR="000E23AD" w:rsidRDefault="000B3E18">
            <w:pPr>
              <w:kinsoku w:val="0"/>
              <w:topLinePunct/>
              <w:snapToGrid w:val="0"/>
              <w:ind w:firstLine="480"/>
              <w:rPr>
                <w:rFonts w:ascii="仿宋_GB2312" w:eastAsia="仿宋_GB2312" w:hAnsi="宋体"/>
                <w:sz w:val="24"/>
                <w:szCs w:val="24"/>
              </w:rPr>
            </w:pPr>
            <w:r>
              <w:rPr>
                <w:rFonts w:ascii="仿宋_GB2312" w:eastAsia="仿宋_GB2312" w:hAnsi="宋体" w:hint="eastAsia"/>
                <w:sz w:val="24"/>
                <w:szCs w:val="24"/>
              </w:rPr>
              <w:t>完全响应谈判文件要求</w:t>
            </w:r>
          </w:p>
        </w:tc>
      </w:tr>
    </w:tbl>
    <w:p w:rsidR="000E23AD" w:rsidRDefault="000E23AD">
      <w:pPr>
        <w:kinsoku w:val="0"/>
        <w:topLinePunct/>
        <w:snapToGrid w:val="0"/>
        <w:ind w:firstLine="480"/>
        <w:rPr>
          <w:rFonts w:ascii="仿宋_GB2312" w:eastAsia="仿宋_GB2312" w:hAnsi="宋体"/>
          <w:sz w:val="24"/>
          <w:szCs w:val="24"/>
        </w:rPr>
      </w:pPr>
    </w:p>
    <w:p w:rsidR="000E23AD" w:rsidRDefault="000B3E18">
      <w:pPr>
        <w:kinsoku w:val="0"/>
        <w:topLinePunct/>
        <w:snapToGrid w:val="0"/>
        <w:ind w:firstLine="480"/>
        <w:rPr>
          <w:rFonts w:ascii="仿宋_GB2312" w:eastAsia="仿宋_GB2312" w:hAnsi="宋体"/>
          <w:sz w:val="24"/>
          <w:szCs w:val="24"/>
        </w:rPr>
      </w:pPr>
      <w:r>
        <w:rPr>
          <w:rFonts w:ascii="仿宋_GB2312" w:eastAsia="仿宋_GB2312" w:hAnsi="宋体" w:hint="eastAsia"/>
          <w:sz w:val="24"/>
          <w:szCs w:val="24"/>
        </w:rPr>
        <w:t>谈判供应商：（盖章）</w:t>
      </w:r>
      <w:r>
        <w:rPr>
          <w:rFonts w:ascii="仿宋_GB2312" w:eastAsia="仿宋_GB2312" w:hAnsi="宋体" w:hint="eastAsia"/>
          <w:sz w:val="24"/>
          <w:szCs w:val="24"/>
        </w:rPr>
        <w:t xml:space="preserve">             </w:t>
      </w:r>
    </w:p>
    <w:p w:rsidR="000E23AD" w:rsidRDefault="000B3E18">
      <w:pPr>
        <w:kinsoku w:val="0"/>
        <w:topLinePunct/>
        <w:snapToGrid w:val="0"/>
        <w:ind w:firstLine="480"/>
        <w:rPr>
          <w:rFonts w:ascii="仿宋_GB2312" w:eastAsia="仿宋_GB2312" w:hAnsi="宋体"/>
          <w:sz w:val="24"/>
          <w:szCs w:val="24"/>
        </w:rPr>
      </w:pPr>
      <w:r>
        <w:rPr>
          <w:rFonts w:ascii="仿宋_GB2312" w:eastAsia="仿宋_GB2312" w:hAnsi="宋体" w:hint="eastAsia"/>
          <w:sz w:val="24"/>
          <w:szCs w:val="24"/>
        </w:rPr>
        <w:t>法定代表人或被委托授权人（签字）：</w:t>
      </w:r>
    </w:p>
    <w:p w:rsidR="000E23AD" w:rsidRDefault="000B3E18">
      <w:pPr>
        <w:kinsoku w:val="0"/>
        <w:topLinePunct/>
        <w:snapToGrid w:val="0"/>
        <w:ind w:firstLine="480"/>
        <w:rPr>
          <w:rFonts w:ascii="仿宋_GB2312" w:eastAsia="仿宋_GB2312" w:hAnsi="宋体"/>
          <w:sz w:val="24"/>
          <w:szCs w:val="24"/>
        </w:rPr>
      </w:pPr>
      <w:r>
        <w:rPr>
          <w:rFonts w:ascii="仿宋_GB2312" w:eastAsia="仿宋_GB2312" w:hAnsi="宋体" w:hint="eastAsia"/>
          <w:sz w:val="24"/>
          <w:szCs w:val="24"/>
        </w:rPr>
        <w:t>日期：</w:t>
      </w:r>
    </w:p>
    <w:p w:rsidR="000E23AD" w:rsidRDefault="000E23AD">
      <w:pPr>
        <w:snapToGrid w:val="0"/>
        <w:ind w:firstLineChars="206" w:firstLine="494"/>
        <w:rPr>
          <w:rFonts w:ascii="黑体" w:eastAsia="黑体" w:hAnsi="黑体"/>
          <w:sz w:val="24"/>
          <w:szCs w:val="24"/>
        </w:rPr>
      </w:pPr>
    </w:p>
    <w:p w:rsidR="000E23AD" w:rsidRDefault="000B3E18">
      <w:pPr>
        <w:snapToGrid w:val="0"/>
        <w:ind w:firstLineChars="270" w:firstLine="648"/>
        <w:rPr>
          <w:rFonts w:ascii="黑体" w:eastAsia="黑体" w:hAnsi="黑体"/>
          <w:sz w:val="24"/>
          <w:szCs w:val="24"/>
        </w:rPr>
      </w:pPr>
      <w:r>
        <w:rPr>
          <w:rFonts w:ascii="黑体" w:eastAsia="黑体" w:hAnsi="黑体" w:hint="eastAsia"/>
          <w:sz w:val="24"/>
          <w:szCs w:val="24"/>
        </w:rPr>
        <w:t>注：（</w:t>
      </w:r>
      <w:r>
        <w:rPr>
          <w:rFonts w:ascii="黑体" w:eastAsia="黑体" w:hAnsi="黑体" w:hint="eastAsia"/>
          <w:sz w:val="24"/>
          <w:szCs w:val="24"/>
        </w:rPr>
        <w:t>1</w:t>
      </w:r>
      <w:r>
        <w:rPr>
          <w:rFonts w:ascii="黑体" w:eastAsia="黑体" w:hAnsi="黑体" w:hint="eastAsia"/>
          <w:sz w:val="24"/>
          <w:szCs w:val="24"/>
        </w:rPr>
        <w:t>）</w:t>
      </w:r>
      <w:r>
        <w:rPr>
          <w:rFonts w:ascii="黑体" w:eastAsia="黑体" w:hAnsi="黑体"/>
          <w:sz w:val="24"/>
          <w:szCs w:val="24"/>
        </w:rPr>
        <w:t>本表式，</w:t>
      </w:r>
      <w:r>
        <w:rPr>
          <w:rFonts w:ascii="黑体" w:eastAsia="黑体" w:hAnsi="黑体" w:hint="eastAsia"/>
          <w:sz w:val="24"/>
          <w:szCs w:val="24"/>
        </w:rPr>
        <w:t>不得自行改动。（</w:t>
      </w:r>
      <w:r>
        <w:rPr>
          <w:rFonts w:ascii="黑体" w:eastAsia="黑体" w:hAnsi="黑体" w:hint="eastAsia"/>
          <w:sz w:val="24"/>
          <w:szCs w:val="24"/>
        </w:rPr>
        <w:t>2</w:t>
      </w:r>
      <w:r>
        <w:rPr>
          <w:rFonts w:ascii="黑体" w:eastAsia="黑体" w:hAnsi="黑体" w:hint="eastAsia"/>
          <w:sz w:val="24"/>
          <w:szCs w:val="24"/>
        </w:rPr>
        <w:t>）谈判报价中为含税价，应包括但不限于交通、人工、安装、税费、招标费用等费用，即项目履行到执行结束的过程中所发生的一切费用及招标要求的所有费用。</w:t>
      </w:r>
    </w:p>
    <w:sectPr w:rsidR="000E23AD" w:rsidSect="000E23AD">
      <w:headerReference w:type="even" r:id="rId14"/>
      <w:headerReference w:type="default" r:id="rId15"/>
      <w:footerReference w:type="even" r:id="rId16"/>
      <w:footerReference w:type="default" r:id="rId17"/>
      <w:headerReference w:type="first" r:id="rId18"/>
      <w:footerReference w:type="first" r:id="rId19"/>
      <w:type w:val="continuous"/>
      <w:pgSz w:w="11907" w:h="16840"/>
      <w:pgMar w:top="1134" w:right="851" w:bottom="851" w:left="1418" w:header="709" w:footer="380" w:gutter="0"/>
      <w:cols w:space="720"/>
      <w:docGrid w:type="lines" w:linePitch="312"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18" w:rsidRDefault="000B3E18" w:rsidP="001D78B3">
      <w:pPr>
        <w:spacing w:line="240" w:lineRule="auto"/>
        <w:ind w:firstLine="420"/>
      </w:pPr>
      <w:r>
        <w:separator/>
      </w:r>
    </w:p>
  </w:endnote>
  <w:endnote w:type="continuationSeparator" w:id="0">
    <w:p w:rsidR="000B3E18" w:rsidRDefault="000B3E18" w:rsidP="001D78B3">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3AD" w:rsidRDefault="000E23AD">
    <w:pPr>
      <w:pStyle w:val="ad"/>
      <w:framePr w:wrap="around" w:vAnchor="text" w:hAnchor="margin" w:xAlign="right" w:y="1"/>
      <w:ind w:firstLine="360"/>
      <w:rPr>
        <w:rStyle w:val="af5"/>
      </w:rPr>
    </w:pPr>
    <w:r>
      <w:fldChar w:fldCharType="begin"/>
    </w:r>
    <w:r w:rsidR="000B3E18">
      <w:rPr>
        <w:rStyle w:val="af5"/>
      </w:rPr>
      <w:instrText xml:space="preserve">PAGE  </w:instrText>
    </w:r>
    <w:r>
      <w:fldChar w:fldCharType="separate"/>
    </w:r>
    <w:r w:rsidR="000B3E18">
      <w:rPr>
        <w:rStyle w:val="af5"/>
      </w:rPr>
      <w:t>60</w:t>
    </w:r>
    <w:r>
      <w:fldChar w:fldCharType="end"/>
    </w:r>
  </w:p>
  <w:p w:rsidR="000E23AD" w:rsidRDefault="000E23AD">
    <w:pPr>
      <w:pStyle w:val="ad"/>
      <w:ind w:right="360" w:firstLine="360"/>
    </w:pPr>
  </w:p>
  <w:p w:rsidR="000E23AD" w:rsidRDefault="000E23AD">
    <w:pPr>
      <w:ind w:firstLine="420"/>
    </w:pPr>
  </w:p>
  <w:p w:rsidR="000E23AD" w:rsidRDefault="000E23AD">
    <w:pPr>
      <w:ind w:firstLine="420"/>
    </w:pPr>
  </w:p>
  <w:p w:rsidR="000E23AD" w:rsidRDefault="000E23AD">
    <w:pPr>
      <w:ind w:firstLine="420"/>
    </w:pPr>
  </w:p>
  <w:p w:rsidR="000E23AD" w:rsidRDefault="000E23AD">
    <w:pPr>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3AD" w:rsidRDefault="000B3E18">
    <w:pPr>
      <w:pStyle w:val="ad"/>
      <w:ind w:firstLine="360"/>
      <w:jc w:val="center"/>
    </w:pPr>
    <w:r>
      <w:rPr>
        <w:rFonts w:eastAsia="仿宋_GB2312" w:hint="eastAsia"/>
        <w:lang w:val="zh-CN"/>
      </w:rPr>
      <w:t>代理机构：江苏中房工程咨询有限公司</w:t>
    </w:r>
    <w:r w:rsidR="000E23AD">
      <w:rPr>
        <w:b/>
        <w:bCs/>
        <w:sz w:val="24"/>
        <w:szCs w:val="24"/>
      </w:rPr>
      <w:fldChar w:fldCharType="begin"/>
    </w:r>
    <w:r>
      <w:rPr>
        <w:b/>
        <w:bCs/>
      </w:rPr>
      <w:instrText>PAGE</w:instrText>
    </w:r>
    <w:r w:rsidR="000E23AD">
      <w:rPr>
        <w:b/>
        <w:bCs/>
        <w:sz w:val="24"/>
        <w:szCs w:val="24"/>
      </w:rPr>
      <w:fldChar w:fldCharType="separate"/>
    </w:r>
    <w:r w:rsidR="001D78B3">
      <w:rPr>
        <w:b/>
        <w:bCs/>
        <w:noProof/>
      </w:rPr>
      <w:t>1</w:t>
    </w:r>
    <w:r w:rsidR="000E23AD">
      <w:rPr>
        <w:b/>
        <w:bCs/>
        <w:sz w:val="24"/>
        <w:szCs w:val="24"/>
      </w:rPr>
      <w:fldChar w:fldCharType="end"/>
    </w:r>
    <w:r>
      <w:rPr>
        <w:lang w:val="zh-CN"/>
      </w:rPr>
      <w:t xml:space="preserve"> / </w:t>
    </w:r>
    <w:r w:rsidR="000E23AD">
      <w:rPr>
        <w:b/>
        <w:bCs/>
        <w:sz w:val="24"/>
        <w:szCs w:val="24"/>
      </w:rPr>
      <w:fldChar w:fldCharType="begin"/>
    </w:r>
    <w:r>
      <w:rPr>
        <w:b/>
        <w:bCs/>
      </w:rPr>
      <w:instrText>NUMPAGES</w:instrText>
    </w:r>
    <w:r w:rsidR="000E23AD">
      <w:rPr>
        <w:b/>
        <w:bCs/>
        <w:sz w:val="24"/>
        <w:szCs w:val="24"/>
      </w:rPr>
      <w:fldChar w:fldCharType="separate"/>
    </w:r>
    <w:r w:rsidR="001D78B3">
      <w:rPr>
        <w:b/>
        <w:bCs/>
        <w:noProof/>
      </w:rPr>
      <w:t>29</w:t>
    </w:r>
    <w:r w:rsidR="000E23AD">
      <w:rPr>
        <w:b/>
        <w:bCs/>
        <w:sz w:val="24"/>
        <w:szCs w:val="24"/>
      </w:rPr>
      <w:fldChar w:fldCharType="end"/>
    </w:r>
  </w:p>
  <w:p w:rsidR="000E23AD" w:rsidRDefault="000E23AD">
    <w:pPr>
      <w:pStyle w:val="ad"/>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3AD" w:rsidRDefault="000E23AD">
    <w:pPr>
      <w:pStyle w:val="ad"/>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18" w:rsidRDefault="000B3E18" w:rsidP="001D78B3">
      <w:pPr>
        <w:spacing w:line="240" w:lineRule="auto"/>
        <w:ind w:firstLine="420"/>
      </w:pPr>
      <w:r>
        <w:separator/>
      </w:r>
    </w:p>
  </w:footnote>
  <w:footnote w:type="continuationSeparator" w:id="0">
    <w:p w:rsidR="000B3E18" w:rsidRDefault="000B3E18" w:rsidP="001D78B3">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3AD" w:rsidRDefault="000E23AD">
    <w:pPr>
      <w:pStyle w:val="a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3AD" w:rsidRDefault="000B3E18">
    <w:pPr>
      <w:pStyle w:val="ae"/>
      <w:ind w:firstLineChars="0" w:firstLine="0"/>
      <w:jc w:val="left"/>
    </w:pPr>
    <w:r>
      <w:rPr>
        <w:rFonts w:ascii="仿宋_GB2312" w:eastAsia="仿宋_GB2312" w:hAnsi="宋体" w:hint="eastAsia"/>
        <w:spacing w:val="20"/>
      </w:rPr>
      <w:t>南通农副产品物流有限公司冷库压力容器（含压力管道）年审服务采购项目</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3AD" w:rsidRDefault="000B3E18">
    <w:pPr>
      <w:pStyle w:val="ae"/>
      <w:ind w:firstLine="360"/>
    </w:pPr>
    <w:r>
      <w:rPr>
        <w:rFonts w:hint="eastAsia"/>
      </w:rPr>
      <w:t>南京国衡工程造价咨询有限公司南通分公司</w:t>
    </w:r>
    <w:r>
      <w:rPr>
        <w:rFonts w:hint="eastAsia"/>
      </w:rPr>
      <w:t>-</w:t>
    </w:r>
    <w:r>
      <w:rPr>
        <w:rFonts w:hint="eastAsia"/>
      </w:rPr>
      <w:t>招标代理</w:t>
    </w:r>
    <w:r>
      <w:rPr>
        <w:rFonts w:hint="eastAsia"/>
      </w:rPr>
      <w:t xml:space="preserve"> </w:t>
    </w:r>
    <w:r>
      <w:rPr>
        <w:rFonts w:hint="eastAsia"/>
      </w:rPr>
      <w:t>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086EE8"/>
    <w:multiLevelType w:val="multilevel"/>
    <w:tmpl w:val="79086EE8"/>
    <w:lvl w:ilvl="0">
      <w:start w:val="1"/>
      <w:numFmt w:val="japaneseCounting"/>
      <w:lvlText w:val="%1、"/>
      <w:lvlJc w:val="left"/>
      <w:pPr>
        <w:ind w:left="855" w:hanging="450"/>
      </w:pPr>
      <w:rPr>
        <w:rFonts w:hint="default"/>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4"/>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
  <w:rsids>
    <w:rsidRoot w:val="00172A27"/>
    <w:rsid w:val="000043F5"/>
    <w:rsid w:val="000048BC"/>
    <w:rsid w:val="00006E7C"/>
    <w:rsid w:val="00011383"/>
    <w:rsid w:val="000140B9"/>
    <w:rsid w:val="000150A2"/>
    <w:rsid w:val="000201E4"/>
    <w:rsid w:val="000219B2"/>
    <w:rsid w:val="00023523"/>
    <w:rsid w:val="00023B5E"/>
    <w:rsid w:val="00024517"/>
    <w:rsid w:val="00025BCD"/>
    <w:rsid w:val="00025C2D"/>
    <w:rsid w:val="000276E4"/>
    <w:rsid w:val="00030FF2"/>
    <w:rsid w:val="0003127F"/>
    <w:rsid w:val="0003158E"/>
    <w:rsid w:val="00031C6D"/>
    <w:rsid w:val="00032781"/>
    <w:rsid w:val="00032B19"/>
    <w:rsid w:val="00032B7C"/>
    <w:rsid w:val="00034A09"/>
    <w:rsid w:val="00034C6A"/>
    <w:rsid w:val="00035D46"/>
    <w:rsid w:val="00041464"/>
    <w:rsid w:val="000415FA"/>
    <w:rsid w:val="00042125"/>
    <w:rsid w:val="00043585"/>
    <w:rsid w:val="00043591"/>
    <w:rsid w:val="00044AB7"/>
    <w:rsid w:val="00044C9F"/>
    <w:rsid w:val="00045D62"/>
    <w:rsid w:val="00047B78"/>
    <w:rsid w:val="0005041E"/>
    <w:rsid w:val="0005217D"/>
    <w:rsid w:val="000539D9"/>
    <w:rsid w:val="000540AD"/>
    <w:rsid w:val="00054686"/>
    <w:rsid w:val="000561DF"/>
    <w:rsid w:val="000570EB"/>
    <w:rsid w:val="00057385"/>
    <w:rsid w:val="000578A9"/>
    <w:rsid w:val="0006123C"/>
    <w:rsid w:val="000613BE"/>
    <w:rsid w:val="00063427"/>
    <w:rsid w:val="00064D6D"/>
    <w:rsid w:val="000664FF"/>
    <w:rsid w:val="0006738B"/>
    <w:rsid w:val="00067752"/>
    <w:rsid w:val="0007491E"/>
    <w:rsid w:val="00074E5D"/>
    <w:rsid w:val="00075B00"/>
    <w:rsid w:val="00076157"/>
    <w:rsid w:val="000764BE"/>
    <w:rsid w:val="00080F45"/>
    <w:rsid w:val="00080F5D"/>
    <w:rsid w:val="00082935"/>
    <w:rsid w:val="00083048"/>
    <w:rsid w:val="00083C6F"/>
    <w:rsid w:val="0008428B"/>
    <w:rsid w:val="000867EF"/>
    <w:rsid w:val="00086A38"/>
    <w:rsid w:val="00087800"/>
    <w:rsid w:val="00087A15"/>
    <w:rsid w:val="00090839"/>
    <w:rsid w:val="00092CFF"/>
    <w:rsid w:val="00094EED"/>
    <w:rsid w:val="000962D3"/>
    <w:rsid w:val="00096497"/>
    <w:rsid w:val="00096639"/>
    <w:rsid w:val="00096C3D"/>
    <w:rsid w:val="000A07DA"/>
    <w:rsid w:val="000A55F6"/>
    <w:rsid w:val="000A5D0C"/>
    <w:rsid w:val="000A6D8F"/>
    <w:rsid w:val="000A754B"/>
    <w:rsid w:val="000A775B"/>
    <w:rsid w:val="000B06E3"/>
    <w:rsid w:val="000B09CD"/>
    <w:rsid w:val="000B0D2F"/>
    <w:rsid w:val="000B2DDC"/>
    <w:rsid w:val="000B3E18"/>
    <w:rsid w:val="000B704E"/>
    <w:rsid w:val="000C3A02"/>
    <w:rsid w:val="000C4CF3"/>
    <w:rsid w:val="000C68BF"/>
    <w:rsid w:val="000C69C9"/>
    <w:rsid w:val="000C7EA8"/>
    <w:rsid w:val="000D10E5"/>
    <w:rsid w:val="000D48FF"/>
    <w:rsid w:val="000D7C8A"/>
    <w:rsid w:val="000E0F15"/>
    <w:rsid w:val="000E1019"/>
    <w:rsid w:val="000E1924"/>
    <w:rsid w:val="000E23AD"/>
    <w:rsid w:val="000E4303"/>
    <w:rsid w:val="000E761D"/>
    <w:rsid w:val="000E7D30"/>
    <w:rsid w:val="000F07EF"/>
    <w:rsid w:val="000F3459"/>
    <w:rsid w:val="000F3D1A"/>
    <w:rsid w:val="000F49C5"/>
    <w:rsid w:val="000F650E"/>
    <w:rsid w:val="000F698D"/>
    <w:rsid w:val="000F70B0"/>
    <w:rsid w:val="000F746E"/>
    <w:rsid w:val="000F76C3"/>
    <w:rsid w:val="00100490"/>
    <w:rsid w:val="00101C52"/>
    <w:rsid w:val="00103091"/>
    <w:rsid w:val="00106FF7"/>
    <w:rsid w:val="0010701E"/>
    <w:rsid w:val="0011177B"/>
    <w:rsid w:val="001122B8"/>
    <w:rsid w:val="0011283E"/>
    <w:rsid w:val="00113D26"/>
    <w:rsid w:val="00114DA4"/>
    <w:rsid w:val="00120604"/>
    <w:rsid w:val="001216A3"/>
    <w:rsid w:val="001220A6"/>
    <w:rsid w:val="0012244B"/>
    <w:rsid w:val="00122580"/>
    <w:rsid w:val="00123BBF"/>
    <w:rsid w:val="001257E0"/>
    <w:rsid w:val="00127C44"/>
    <w:rsid w:val="0013163D"/>
    <w:rsid w:val="00133158"/>
    <w:rsid w:val="001336A6"/>
    <w:rsid w:val="00134362"/>
    <w:rsid w:val="001369A8"/>
    <w:rsid w:val="00140843"/>
    <w:rsid w:val="001433B7"/>
    <w:rsid w:val="001436A0"/>
    <w:rsid w:val="00144BE0"/>
    <w:rsid w:val="00146978"/>
    <w:rsid w:val="001509DF"/>
    <w:rsid w:val="0015127E"/>
    <w:rsid w:val="001516DC"/>
    <w:rsid w:val="00155C50"/>
    <w:rsid w:val="001568E3"/>
    <w:rsid w:val="001576EA"/>
    <w:rsid w:val="00157F0F"/>
    <w:rsid w:val="001601DE"/>
    <w:rsid w:val="00160ADB"/>
    <w:rsid w:val="001621CE"/>
    <w:rsid w:val="0016256E"/>
    <w:rsid w:val="001651DD"/>
    <w:rsid w:val="00165E28"/>
    <w:rsid w:val="00166ABA"/>
    <w:rsid w:val="00166CDB"/>
    <w:rsid w:val="00167040"/>
    <w:rsid w:val="00167F60"/>
    <w:rsid w:val="00171194"/>
    <w:rsid w:val="00172A27"/>
    <w:rsid w:val="00172BC1"/>
    <w:rsid w:val="001764AD"/>
    <w:rsid w:val="00177971"/>
    <w:rsid w:val="0018062F"/>
    <w:rsid w:val="001810F0"/>
    <w:rsid w:val="00181DF6"/>
    <w:rsid w:val="0018309F"/>
    <w:rsid w:val="001849C2"/>
    <w:rsid w:val="00185413"/>
    <w:rsid w:val="0018639E"/>
    <w:rsid w:val="00190891"/>
    <w:rsid w:val="00190FC1"/>
    <w:rsid w:val="001911F9"/>
    <w:rsid w:val="00194C1C"/>
    <w:rsid w:val="0019512E"/>
    <w:rsid w:val="00196E0C"/>
    <w:rsid w:val="001A1EF6"/>
    <w:rsid w:val="001A20CD"/>
    <w:rsid w:val="001A21AD"/>
    <w:rsid w:val="001A230F"/>
    <w:rsid w:val="001A4EF0"/>
    <w:rsid w:val="001A7371"/>
    <w:rsid w:val="001B3584"/>
    <w:rsid w:val="001B502B"/>
    <w:rsid w:val="001B643B"/>
    <w:rsid w:val="001B6C65"/>
    <w:rsid w:val="001C020E"/>
    <w:rsid w:val="001C0637"/>
    <w:rsid w:val="001C082F"/>
    <w:rsid w:val="001C4C65"/>
    <w:rsid w:val="001C5C4D"/>
    <w:rsid w:val="001D1DF0"/>
    <w:rsid w:val="001D2FAA"/>
    <w:rsid w:val="001D3E66"/>
    <w:rsid w:val="001D473E"/>
    <w:rsid w:val="001D65AB"/>
    <w:rsid w:val="001D6EF8"/>
    <w:rsid w:val="001D78B3"/>
    <w:rsid w:val="001E299B"/>
    <w:rsid w:val="001E3879"/>
    <w:rsid w:val="001E4684"/>
    <w:rsid w:val="001E4DC5"/>
    <w:rsid w:val="001E5580"/>
    <w:rsid w:val="001E5E6B"/>
    <w:rsid w:val="001E5E82"/>
    <w:rsid w:val="001E7142"/>
    <w:rsid w:val="001F09D5"/>
    <w:rsid w:val="001F0FE6"/>
    <w:rsid w:val="001F1D9F"/>
    <w:rsid w:val="001F398A"/>
    <w:rsid w:val="001F58F4"/>
    <w:rsid w:val="001F6037"/>
    <w:rsid w:val="001F7A54"/>
    <w:rsid w:val="002002C0"/>
    <w:rsid w:val="002036EA"/>
    <w:rsid w:val="00205313"/>
    <w:rsid w:val="00205E5D"/>
    <w:rsid w:val="00206262"/>
    <w:rsid w:val="00206609"/>
    <w:rsid w:val="00207176"/>
    <w:rsid w:val="00207477"/>
    <w:rsid w:val="002074DF"/>
    <w:rsid w:val="002100F8"/>
    <w:rsid w:val="00211361"/>
    <w:rsid w:val="00211410"/>
    <w:rsid w:val="00212BEC"/>
    <w:rsid w:val="00214F09"/>
    <w:rsid w:val="00216E62"/>
    <w:rsid w:val="002171A3"/>
    <w:rsid w:val="002210E9"/>
    <w:rsid w:val="00221FF6"/>
    <w:rsid w:val="002226C3"/>
    <w:rsid w:val="00224862"/>
    <w:rsid w:val="00225230"/>
    <w:rsid w:val="00225AA2"/>
    <w:rsid w:val="0023309F"/>
    <w:rsid w:val="00240718"/>
    <w:rsid w:val="002410E6"/>
    <w:rsid w:val="00244EFF"/>
    <w:rsid w:val="00245B4C"/>
    <w:rsid w:val="00245F4F"/>
    <w:rsid w:val="00246C03"/>
    <w:rsid w:val="00246C5F"/>
    <w:rsid w:val="00247878"/>
    <w:rsid w:val="00247FA6"/>
    <w:rsid w:val="002523D1"/>
    <w:rsid w:val="00252D60"/>
    <w:rsid w:val="00254289"/>
    <w:rsid w:val="002547CD"/>
    <w:rsid w:val="00256DEB"/>
    <w:rsid w:val="002606CB"/>
    <w:rsid w:val="00263A22"/>
    <w:rsid w:val="00264A82"/>
    <w:rsid w:val="002674EC"/>
    <w:rsid w:val="002700C2"/>
    <w:rsid w:val="002703FC"/>
    <w:rsid w:val="0027109D"/>
    <w:rsid w:val="00274695"/>
    <w:rsid w:val="00275626"/>
    <w:rsid w:val="0027737D"/>
    <w:rsid w:val="00277991"/>
    <w:rsid w:val="0028213F"/>
    <w:rsid w:val="002838E4"/>
    <w:rsid w:val="00284808"/>
    <w:rsid w:val="00285B63"/>
    <w:rsid w:val="00285F7A"/>
    <w:rsid w:val="00287CC2"/>
    <w:rsid w:val="0029091F"/>
    <w:rsid w:val="00292D7A"/>
    <w:rsid w:val="00293E25"/>
    <w:rsid w:val="00295872"/>
    <w:rsid w:val="002A07F6"/>
    <w:rsid w:val="002A10D5"/>
    <w:rsid w:val="002A6CF3"/>
    <w:rsid w:val="002A6E1F"/>
    <w:rsid w:val="002A7730"/>
    <w:rsid w:val="002A7CA0"/>
    <w:rsid w:val="002B23A4"/>
    <w:rsid w:val="002B2C76"/>
    <w:rsid w:val="002B7E46"/>
    <w:rsid w:val="002C0EEA"/>
    <w:rsid w:val="002C145C"/>
    <w:rsid w:val="002C1E36"/>
    <w:rsid w:val="002C1E48"/>
    <w:rsid w:val="002C4561"/>
    <w:rsid w:val="002C72F1"/>
    <w:rsid w:val="002D0EF7"/>
    <w:rsid w:val="002D1871"/>
    <w:rsid w:val="002D2278"/>
    <w:rsid w:val="002D2556"/>
    <w:rsid w:val="002D30FC"/>
    <w:rsid w:val="002D35F9"/>
    <w:rsid w:val="002D4A19"/>
    <w:rsid w:val="002D579C"/>
    <w:rsid w:val="002D65A2"/>
    <w:rsid w:val="002D6E0B"/>
    <w:rsid w:val="002D7B14"/>
    <w:rsid w:val="002E0055"/>
    <w:rsid w:val="002E1F34"/>
    <w:rsid w:val="002E2603"/>
    <w:rsid w:val="002E3E75"/>
    <w:rsid w:val="002E4D09"/>
    <w:rsid w:val="002E624E"/>
    <w:rsid w:val="002E68E2"/>
    <w:rsid w:val="002F090E"/>
    <w:rsid w:val="002F0E43"/>
    <w:rsid w:val="002F1145"/>
    <w:rsid w:val="002F2612"/>
    <w:rsid w:val="002F294F"/>
    <w:rsid w:val="002F2F31"/>
    <w:rsid w:val="002F5CDF"/>
    <w:rsid w:val="002F5F66"/>
    <w:rsid w:val="002F75C9"/>
    <w:rsid w:val="002F774E"/>
    <w:rsid w:val="002F7806"/>
    <w:rsid w:val="00300BC0"/>
    <w:rsid w:val="003012FE"/>
    <w:rsid w:val="00303C34"/>
    <w:rsid w:val="0031018B"/>
    <w:rsid w:val="003106DA"/>
    <w:rsid w:val="00310AED"/>
    <w:rsid w:val="003116FD"/>
    <w:rsid w:val="00312E6A"/>
    <w:rsid w:val="00313E4E"/>
    <w:rsid w:val="003146F1"/>
    <w:rsid w:val="00315312"/>
    <w:rsid w:val="00316ECD"/>
    <w:rsid w:val="0032293C"/>
    <w:rsid w:val="00323299"/>
    <w:rsid w:val="0032459F"/>
    <w:rsid w:val="00326DA7"/>
    <w:rsid w:val="003301EB"/>
    <w:rsid w:val="0033049A"/>
    <w:rsid w:val="00330BB3"/>
    <w:rsid w:val="0033307E"/>
    <w:rsid w:val="00334E42"/>
    <w:rsid w:val="0033627E"/>
    <w:rsid w:val="00336404"/>
    <w:rsid w:val="00337815"/>
    <w:rsid w:val="00337A1B"/>
    <w:rsid w:val="00337ED6"/>
    <w:rsid w:val="00341DB3"/>
    <w:rsid w:val="003443EB"/>
    <w:rsid w:val="00344A86"/>
    <w:rsid w:val="00345E6B"/>
    <w:rsid w:val="00347B4D"/>
    <w:rsid w:val="00350FCE"/>
    <w:rsid w:val="00351EC5"/>
    <w:rsid w:val="00352B23"/>
    <w:rsid w:val="00355314"/>
    <w:rsid w:val="00355A69"/>
    <w:rsid w:val="00355D03"/>
    <w:rsid w:val="00357161"/>
    <w:rsid w:val="00357758"/>
    <w:rsid w:val="00361EF7"/>
    <w:rsid w:val="00364AF4"/>
    <w:rsid w:val="003652F9"/>
    <w:rsid w:val="0036556D"/>
    <w:rsid w:val="00365B7A"/>
    <w:rsid w:val="0036715F"/>
    <w:rsid w:val="0036744E"/>
    <w:rsid w:val="00367D98"/>
    <w:rsid w:val="00367D9D"/>
    <w:rsid w:val="00370E98"/>
    <w:rsid w:val="00372BCD"/>
    <w:rsid w:val="00373DD0"/>
    <w:rsid w:val="003747A8"/>
    <w:rsid w:val="00374BF5"/>
    <w:rsid w:val="0037570D"/>
    <w:rsid w:val="00376915"/>
    <w:rsid w:val="00376B21"/>
    <w:rsid w:val="00376D00"/>
    <w:rsid w:val="00377017"/>
    <w:rsid w:val="003772CF"/>
    <w:rsid w:val="00381943"/>
    <w:rsid w:val="003826E8"/>
    <w:rsid w:val="00382E4A"/>
    <w:rsid w:val="0038306E"/>
    <w:rsid w:val="0038390A"/>
    <w:rsid w:val="003843C5"/>
    <w:rsid w:val="0038579A"/>
    <w:rsid w:val="00385C56"/>
    <w:rsid w:val="003901F3"/>
    <w:rsid w:val="003917DD"/>
    <w:rsid w:val="00392E6E"/>
    <w:rsid w:val="003931CD"/>
    <w:rsid w:val="003951B1"/>
    <w:rsid w:val="00395A22"/>
    <w:rsid w:val="00396A9C"/>
    <w:rsid w:val="00397106"/>
    <w:rsid w:val="0039751A"/>
    <w:rsid w:val="003A0081"/>
    <w:rsid w:val="003A0DD5"/>
    <w:rsid w:val="003A10D7"/>
    <w:rsid w:val="003A454C"/>
    <w:rsid w:val="003A5B5A"/>
    <w:rsid w:val="003A6C94"/>
    <w:rsid w:val="003A7F7C"/>
    <w:rsid w:val="003B0CC6"/>
    <w:rsid w:val="003B2303"/>
    <w:rsid w:val="003B36B2"/>
    <w:rsid w:val="003B3C04"/>
    <w:rsid w:val="003B60C2"/>
    <w:rsid w:val="003B7811"/>
    <w:rsid w:val="003B7873"/>
    <w:rsid w:val="003C01A0"/>
    <w:rsid w:val="003C1818"/>
    <w:rsid w:val="003C5E69"/>
    <w:rsid w:val="003C73AD"/>
    <w:rsid w:val="003C7BC4"/>
    <w:rsid w:val="003D222D"/>
    <w:rsid w:val="003D3BDD"/>
    <w:rsid w:val="003D4832"/>
    <w:rsid w:val="003D56DD"/>
    <w:rsid w:val="003D6021"/>
    <w:rsid w:val="003D6741"/>
    <w:rsid w:val="003D69E6"/>
    <w:rsid w:val="003D7018"/>
    <w:rsid w:val="003D716D"/>
    <w:rsid w:val="003E316B"/>
    <w:rsid w:val="003E4281"/>
    <w:rsid w:val="003E53B9"/>
    <w:rsid w:val="003E545B"/>
    <w:rsid w:val="003E613C"/>
    <w:rsid w:val="003F055F"/>
    <w:rsid w:val="003F1B25"/>
    <w:rsid w:val="003F2067"/>
    <w:rsid w:val="003F37F1"/>
    <w:rsid w:val="003F47AA"/>
    <w:rsid w:val="003F5376"/>
    <w:rsid w:val="003F5E2E"/>
    <w:rsid w:val="003F6643"/>
    <w:rsid w:val="003F6BFB"/>
    <w:rsid w:val="003F7358"/>
    <w:rsid w:val="004039A1"/>
    <w:rsid w:val="00403B08"/>
    <w:rsid w:val="00404AB0"/>
    <w:rsid w:val="00407908"/>
    <w:rsid w:val="00407E2C"/>
    <w:rsid w:val="00407F9B"/>
    <w:rsid w:val="004104E8"/>
    <w:rsid w:val="00410890"/>
    <w:rsid w:val="004117BC"/>
    <w:rsid w:val="00412352"/>
    <w:rsid w:val="00413847"/>
    <w:rsid w:val="00414E04"/>
    <w:rsid w:val="00415936"/>
    <w:rsid w:val="00415C69"/>
    <w:rsid w:val="00421100"/>
    <w:rsid w:val="00422519"/>
    <w:rsid w:val="0042352B"/>
    <w:rsid w:val="004248CB"/>
    <w:rsid w:val="00426D49"/>
    <w:rsid w:val="00427D4C"/>
    <w:rsid w:val="00430458"/>
    <w:rsid w:val="0043049B"/>
    <w:rsid w:val="0043102C"/>
    <w:rsid w:val="004319F2"/>
    <w:rsid w:val="00431CE0"/>
    <w:rsid w:val="00432C90"/>
    <w:rsid w:val="00433F30"/>
    <w:rsid w:val="0043575D"/>
    <w:rsid w:val="00435D2C"/>
    <w:rsid w:val="00435E3C"/>
    <w:rsid w:val="00437668"/>
    <w:rsid w:val="00440ACB"/>
    <w:rsid w:val="00440BCF"/>
    <w:rsid w:val="00440FC1"/>
    <w:rsid w:val="00441DC8"/>
    <w:rsid w:val="004422AC"/>
    <w:rsid w:val="004424CC"/>
    <w:rsid w:val="0044434D"/>
    <w:rsid w:val="0044480A"/>
    <w:rsid w:val="00444BF1"/>
    <w:rsid w:val="00445517"/>
    <w:rsid w:val="00446F81"/>
    <w:rsid w:val="0045006C"/>
    <w:rsid w:val="004544E2"/>
    <w:rsid w:val="004553D6"/>
    <w:rsid w:val="00462EE3"/>
    <w:rsid w:val="00465425"/>
    <w:rsid w:val="00466717"/>
    <w:rsid w:val="00466CA5"/>
    <w:rsid w:val="00466F46"/>
    <w:rsid w:val="00470763"/>
    <w:rsid w:val="00472EF0"/>
    <w:rsid w:val="00473584"/>
    <w:rsid w:val="00473D0D"/>
    <w:rsid w:val="00473F9F"/>
    <w:rsid w:val="00474649"/>
    <w:rsid w:val="00475792"/>
    <w:rsid w:val="00477129"/>
    <w:rsid w:val="00477304"/>
    <w:rsid w:val="0047795C"/>
    <w:rsid w:val="004779C4"/>
    <w:rsid w:val="00480279"/>
    <w:rsid w:val="0048250A"/>
    <w:rsid w:val="00482EA4"/>
    <w:rsid w:val="00485C2A"/>
    <w:rsid w:val="00485D88"/>
    <w:rsid w:val="00486C67"/>
    <w:rsid w:val="00490EEC"/>
    <w:rsid w:val="00494E11"/>
    <w:rsid w:val="004A00B7"/>
    <w:rsid w:val="004A0846"/>
    <w:rsid w:val="004A3EAD"/>
    <w:rsid w:val="004A5458"/>
    <w:rsid w:val="004A5BF9"/>
    <w:rsid w:val="004A5F2E"/>
    <w:rsid w:val="004A699E"/>
    <w:rsid w:val="004B0614"/>
    <w:rsid w:val="004B0646"/>
    <w:rsid w:val="004B0992"/>
    <w:rsid w:val="004B1EF1"/>
    <w:rsid w:val="004B40D1"/>
    <w:rsid w:val="004B4437"/>
    <w:rsid w:val="004B612B"/>
    <w:rsid w:val="004B67DB"/>
    <w:rsid w:val="004B7857"/>
    <w:rsid w:val="004C13B4"/>
    <w:rsid w:val="004C1AF5"/>
    <w:rsid w:val="004C3625"/>
    <w:rsid w:val="004C432E"/>
    <w:rsid w:val="004C5FDA"/>
    <w:rsid w:val="004C6BC6"/>
    <w:rsid w:val="004D3462"/>
    <w:rsid w:val="004D34C2"/>
    <w:rsid w:val="004D4B8E"/>
    <w:rsid w:val="004D4BEF"/>
    <w:rsid w:val="004E0573"/>
    <w:rsid w:val="004E1F31"/>
    <w:rsid w:val="004E21F6"/>
    <w:rsid w:val="004E3714"/>
    <w:rsid w:val="004E4DA0"/>
    <w:rsid w:val="004E6B6F"/>
    <w:rsid w:val="004E77EA"/>
    <w:rsid w:val="004F0726"/>
    <w:rsid w:val="004F108B"/>
    <w:rsid w:val="004F4554"/>
    <w:rsid w:val="004F4B88"/>
    <w:rsid w:val="004F61D4"/>
    <w:rsid w:val="00500861"/>
    <w:rsid w:val="00501379"/>
    <w:rsid w:val="00501AE7"/>
    <w:rsid w:val="0050607E"/>
    <w:rsid w:val="00510883"/>
    <w:rsid w:val="00514B01"/>
    <w:rsid w:val="005200CE"/>
    <w:rsid w:val="005205E8"/>
    <w:rsid w:val="00520C77"/>
    <w:rsid w:val="00521DD5"/>
    <w:rsid w:val="00522698"/>
    <w:rsid w:val="0052336A"/>
    <w:rsid w:val="0052492D"/>
    <w:rsid w:val="00525066"/>
    <w:rsid w:val="005260F4"/>
    <w:rsid w:val="0053134B"/>
    <w:rsid w:val="0053167E"/>
    <w:rsid w:val="00531E86"/>
    <w:rsid w:val="00532A9C"/>
    <w:rsid w:val="005335E4"/>
    <w:rsid w:val="0053428D"/>
    <w:rsid w:val="00534558"/>
    <w:rsid w:val="00534C3B"/>
    <w:rsid w:val="00536CDC"/>
    <w:rsid w:val="00536F5D"/>
    <w:rsid w:val="00537800"/>
    <w:rsid w:val="00537998"/>
    <w:rsid w:val="005405B0"/>
    <w:rsid w:val="005419AB"/>
    <w:rsid w:val="0054209E"/>
    <w:rsid w:val="0054359C"/>
    <w:rsid w:val="005450A5"/>
    <w:rsid w:val="00545D7E"/>
    <w:rsid w:val="00545F7D"/>
    <w:rsid w:val="0054635F"/>
    <w:rsid w:val="00547C94"/>
    <w:rsid w:val="00550185"/>
    <w:rsid w:val="005505E1"/>
    <w:rsid w:val="00551951"/>
    <w:rsid w:val="00552E18"/>
    <w:rsid w:val="00553C26"/>
    <w:rsid w:val="00556F4D"/>
    <w:rsid w:val="005576C8"/>
    <w:rsid w:val="005579E2"/>
    <w:rsid w:val="005613E2"/>
    <w:rsid w:val="005620C9"/>
    <w:rsid w:val="00562F96"/>
    <w:rsid w:val="0056412D"/>
    <w:rsid w:val="0056426D"/>
    <w:rsid w:val="0056586D"/>
    <w:rsid w:val="00565B05"/>
    <w:rsid w:val="00566AF7"/>
    <w:rsid w:val="0056750D"/>
    <w:rsid w:val="00571C36"/>
    <w:rsid w:val="00572133"/>
    <w:rsid w:val="005751AF"/>
    <w:rsid w:val="005768E8"/>
    <w:rsid w:val="00576B35"/>
    <w:rsid w:val="00580235"/>
    <w:rsid w:val="005805AE"/>
    <w:rsid w:val="005821DF"/>
    <w:rsid w:val="00583D08"/>
    <w:rsid w:val="00583F31"/>
    <w:rsid w:val="00590C1E"/>
    <w:rsid w:val="0059275E"/>
    <w:rsid w:val="0059285D"/>
    <w:rsid w:val="00593DC1"/>
    <w:rsid w:val="00595F8B"/>
    <w:rsid w:val="00596186"/>
    <w:rsid w:val="00596AF5"/>
    <w:rsid w:val="00597161"/>
    <w:rsid w:val="00597653"/>
    <w:rsid w:val="005A2041"/>
    <w:rsid w:val="005A249C"/>
    <w:rsid w:val="005A2B9C"/>
    <w:rsid w:val="005A46EB"/>
    <w:rsid w:val="005A6811"/>
    <w:rsid w:val="005A6D18"/>
    <w:rsid w:val="005B1971"/>
    <w:rsid w:val="005B1DA7"/>
    <w:rsid w:val="005B37F2"/>
    <w:rsid w:val="005B3A77"/>
    <w:rsid w:val="005B5E0E"/>
    <w:rsid w:val="005B6208"/>
    <w:rsid w:val="005B6AA3"/>
    <w:rsid w:val="005C0C0D"/>
    <w:rsid w:val="005C0C2E"/>
    <w:rsid w:val="005C3521"/>
    <w:rsid w:val="005C360E"/>
    <w:rsid w:val="005C419C"/>
    <w:rsid w:val="005C4643"/>
    <w:rsid w:val="005C4819"/>
    <w:rsid w:val="005C68DA"/>
    <w:rsid w:val="005D2E18"/>
    <w:rsid w:val="005D37F1"/>
    <w:rsid w:val="005D498B"/>
    <w:rsid w:val="005D53DD"/>
    <w:rsid w:val="005D6AB4"/>
    <w:rsid w:val="005D6C59"/>
    <w:rsid w:val="005D798C"/>
    <w:rsid w:val="005D7CDB"/>
    <w:rsid w:val="005E103E"/>
    <w:rsid w:val="005E1648"/>
    <w:rsid w:val="005E194D"/>
    <w:rsid w:val="005E2DE9"/>
    <w:rsid w:val="005E2EC2"/>
    <w:rsid w:val="005E32EB"/>
    <w:rsid w:val="005E373B"/>
    <w:rsid w:val="005E379F"/>
    <w:rsid w:val="005E4486"/>
    <w:rsid w:val="005E4A4D"/>
    <w:rsid w:val="005E4EEE"/>
    <w:rsid w:val="005E5303"/>
    <w:rsid w:val="005F01ED"/>
    <w:rsid w:val="005F074E"/>
    <w:rsid w:val="005F0A54"/>
    <w:rsid w:val="005F0CF7"/>
    <w:rsid w:val="005F11EC"/>
    <w:rsid w:val="005F1340"/>
    <w:rsid w:val="005F1943"/>
    <w:rsid w:val="005F1968"/>
    <w:rsid w:val="005F1FEE"/>
    <w:rsid w:val="005F242F"/>
    <w:rsid w:val="005F2738"/>
    <w:rsid w:val="005F31E6"/>
    <w:rsid w:val="005F4241"/>
    <w:rsid w:val="005F662B"/>
    <w:rsid w:val="00603179"/>
    <w:rsid w:val="00603939"/>
    <w:rsid w:val="00604E6F"/>
    <w:rsid w:val="00607B26"/>
    <w:rsid w:val="00607F7C"/>
    <w:rsid w:val="00611A24"/>
    <w:rsid w:val="006133DB"/>
    <w:rsid w:val="0061601E"/>
    <w:rsid w:val="00623A39"/>
    <w:rsid w:val="00623A90"/>
    <w:rsid w:val="00623DBC"/>
    <w:rsid w:val="00623E01"/>
    <w:rsid w:val="00624507"/>
    <w:rsid w:val="0062573C"/>
    <w:rsid w:val="006275DA"/>
    <w:rsid w:val="006278EB"/>
    <w:rsid w:val="00627FFD"/>
    <w:rsid w:val="00630BD4"/>
    <w:rsid w:val="0063166D"/>
    <w:rsid w:val="00635399"/>
    <w:rsid w:val="006355BC"/>
    <w:rsid w:val="0063731D"/>
    <w:rsid w:val="00640A45"/>
    <w:rsid w:val="006430E0"/>
    <w:rsid w:val="006443E9"/>
    <w:rsid w:val="00644A5F"/>
    <w:rsid w:val="0065092A"/>
    <w:rsid w:val="0065157E"/>
    <w:rsid w:val="00653034"/>
    <w:rsid w:val="00653D47"/>
    <w:rsid w:val="00653FCE"/>
    <w:rsid w:val="00655512"/>
    <w:rsid w:val="0065559C"/>
    <w:rsid w:val="006560D3"/>
    <w:rsid w:val="00657242"/>
    <w:rsid w:val="006606D7"/>
    <w:rsid w:val="006607AC"/>
    <w:rsid w:val="00661268"/>
    <w:rsid w:val="0066289E"/>
    <w:rsid w:val="0066337E"/>
    <w:rsid w:val="006634DC"/>
    <w:rsid w:val="006635AA"/>
    <w:rsid w:val="00664BF1"/>
    <w:rsid w:val="006663E5"/>
    <w:rsid w:val="00666AE8"/>
    <w:rsid w:val="00666DAE"/>
    <w:rsid w:val="00667780"/>
    <w:rsid w:val="00667A1D"/>
    <w:rsid w:val="0067165E"/>
    <w:rsid w:val="00673116"/>
    <w:rsid w:val="0067357D"/>
    <w:rsid w:val="00673860"/>
    <w:rsid w:val="0067619F"/>
    <w:rsid w:val="006776CF"/>
    <w:rsid w:val="00682C32"/>
    <w:rsid w:val="006840B2"/>
    <w:rsid w:val="00684712"/>
    <w:rsid w:val="0068778A"/>
    <w:rsid w:val="00687DD4"/>
    <w:rsid w:val="00690093"/>
    <w:rsid w:val="00690AD3"/>
    <w:rsid w:val="00692A07"/>
    <w:rsid w:val="00693035"/>
    <w:rsid w:val="00694E0D"/>
    <w:rsid w:val="00695163"/>
    <w:rsid w:val="00696ECE"/>
    <w:rsid w:val="006A26F1"/>
    <w:rsid w:val="006A3F38"/>
    <w:rsid w:val="006A6535"/>
    <w:rsid w:val="006B18C6"/>
    <w:rsid w:val="006B1D18"/>
    <w:rsid w:val="006B20B5"/>
    <w:rsid w:val="006B24E4"/>
    <w:rsid w:val="006B26A7"/>
    <w:rsid w:val="006B5EF7"/>
    <w:rsid w:val="006B798A"/>
    <w:rsid w:val="006C0547"/>
    <w:rsid w:val="006C1416"/>
    <w:rsid w:val="006C314B"/>
    <w:rsid w:val="006C487F"/>
    <w:rsid w:val="006C54D3"/>
    <w:rsid w:val="006C612E"/>
    <w:rsid w:val="006C6EEB"/>
    <w:rsid w:val="006D14B4"/>
    <w:rsid w:val="006D20F0"/>
    <w:rsid w:val="006D4029"/>
    <w:rsid w:val="006D5EC4"/>
    <w:rsid w:val="006D5F84"/>
    <w:rsid w:val="006D6283"/>
    <w:rsid w:val="006D6DFC"/>
    <w:rsid w:val="006E009C"/>
    <w:rsid w:val="006E3289"/>
    <w:rsid w:val="006E3E19"/>
    <w:rsid w:val="006E53D5"/>
    <w:rsid w:val="006E5A43"/>
    <w:rsid w:val="006E5C19"/>
    <w:rsid w:val="006E6531"/>
    <w:rsid w:val="006E7EEB"/>
    <w:rsid w:val="006F3F1F"/>
    <w:rsid w:val="006F613B"/>
    <w:rsid w:val="006F66FE"/>
    <w:rsid w:val="0070064D"/>
    <w:rsid w:val="00700A40"/>
    <w:rsid w:val="0070177C"/>
    <w:rsid w:val="00703BC3"/>
    <w:rsid w:val="00705E8D"/>
    <w:rsid w:val="00706BBF"/>
    <w:rsid w:val="00712B96"/>
    <w:rsid w:val="00713FDD"/>
    <w:rsid w:val="00714230"/>
    <w:rsid w:val="00715AC9"/>
    <w:rsid w:val="007161EB"/>
    <w:rsid w:val="007173EC"/>
    <w:rsid w:val="00717CDF"/>
    <w:rsid w:val="00721BD7"/>
    <w:rsid w:val="0072678D"/>
    <w:rsid w:val="00726CC8"/>
    <w:rsid w:val="00726D66"/>
    <w:rsid w:val="00730A68"/>
    <w:rsid w:val="00731251"/>
    <w:rsid w:val="00732841"/>
    <w:rsid w:val="00735BDD"/>
    <w:rsid w:val="00736215"/>
    <w:rsid w:val="0073631D"/>
    <w:rsid w:val="007364AC"/>
    <w:rsid w:val="007373A0"/>
    <w:rsid w:val="00737901"/>
    <w:rsid w:val="00737E37"/>
    <w:rsid w:val="00745119"/>
    <w:rsid w:val="00747E00"/>
    <w:rsid w:val="00750375"/>
    <w:rsid w:val="00750A76"/>
    <w:rsid w:val="00751AC3"/>
    <w:rsid w:val="007546B0"/>
    <w:rsid w:val="007548D1"/>
    <w:rsid w:val="007551EE"/>
    <w:rsid w:val="007555A3"/>
    <w:rsid w:val="00755B61"/>
    <w:rsid w:val="00755ED0"/>
    <w:rsid w:val="007561D8"/>
    <w:rsid w:val="00760F2E"/>
    <w:rsid w:val="0076136F"/>
    <w:rsid w:val="007614B7"/>
    <w:rsid w:val="0076161A"/>
    <w:rsid w:val="00761CA3"/>
    <w:rsid w:val="00762B85"/>
    <w:rsid w:val="00763A6F"/>
    <w:rsid w:val="00764D7D"/>
    <w:rsid w:val="00764F02"/>
    <w:rsid w:val="007658D7"/>
    <w:rsid w:val="00765FEA"/>
    <w:rsid w:val="00766E4A"/>
    <w:rsid w:val="00772238"/>
    <w:rsid w:val="0077328D"/>
    <w:rsid w:val="00774825"/>
    <w:rsid w:val="00775B69"/>
    <w:rsid w:val="0077695A"/>
    <w:rsid w:val="007772C4"/>
    <w:rsid w:val="00777BDA"/>
    <w:rsid w:val="00777DC3"/>
    <w:rsid w:val="00781B85"/>
    <w:rsid w:val="00787584"/>
    <w:rsid w:val="00787798"/>
    <w:rsid w:val="0079265C"/>
    <w:rsid w:val="007932BF"/>
    <w:rsid w:val="00793479"/>
    <w:rsid w:val="0079365B"/>
    <w:rsid w:val="0079644A"/>
    <w:rsid w:val="007A0D51"/>
    <w:rsid w:val="007A1E09"/>
    <w:rsid w:val="007A33B9"/>
    <w:rsid w:val="007A34DB"/>
    <w:rsid w:val="007A3D23"/>
    <w:rsid w:val="007A48B8"/>
    <w:rsid w:val="007A5757"/>
    <w:rsid w:val="007A7B43"/>
    <w:rsid w:val="007A7D59"/>
    <w:rsid w:val="007B2182"/>
    <w:rsid w:val="007B2D71"/>
    <w:rsid w:val="007B391C"/>
    <w:rsid w:val="007B6B8C"/>
    <w:rsid w:val="007B74D7"/>
    <w:rsid w:val="007C0D61"/>
    <w:rsid w:val="007C2065"/>
    <w:rsid w:val="007C2E2C"/>
    <w:rsid w:val="007C4AF1"/>
    <w:rsid w:val="007C5279"/>
    <w:rsid w:val="007C639F"/>
    <w:rsid w:val="007C6D6A"/>
    <w:rsid w:val="007C7C23"/>
    <w:rsid w:val="007D050D"/>
    <w:rsid w:val="007D0F02"/>
    <w:rsid w:val="007D1448"/>
    <w:rsid w:val="007D15AF"/>
    <w:rsid w:val="007D1ECB"/>
    <w:rsid w:val="007D282E"/>
    <w:rsid w:val="007D4D2E"/>
    <w:rsid w:val="007D4D60"/>
    <w:rsid w:val="007D75E6"/>
    <w:rsid w:val="007E07C3"/>
    <w:rsid w:val="007E0B46"/>
    <w:rsid w:val="007E25E7"/>
    <w:rsid w:val="007E3D82"/>
    <w:rsid w:val="007E624C"/>
    <w:rsid w:val="007E7E9A"/>
    <w:rsid w:val="007F19F3"/>
    <w:rsid w:val="007F1BC7"/>
    <w:rsid w:val="007F3617"/>
    <w:rsid w:val="007F39A8"/>
    <w:rsid w:val="007F577F"/>
    <w:rsid w:val="007F5F0F"/>
    <w:rsid w:val="0080123D"/>
    <w:rsid w:val="00802810"/>
    <w:rsid w:val="00803CA6"/>
    <w:rsid w:val="00803EC8"/>
    <w:rsid w:val="00804E36"/>
    <w:rsid w:val="00805F1F"/>
    <w:rsid w:val="00806726"/>
    <w:rsid w:val="008105AC"/>
    <w:rsid w:val="008116A6"/>
    <w:rsid w:val="00812D62"/>
    <w:rsid w:val="008138E6"/>
    <w:rsid w:val="00813BBD"/>
    <w:rsid w:val="00813C05"/>
    <w:rsid w:val="00813F42"/>
    <w:rsid w:val="0081420C"/>
    <w:rsid w:val="00814834"/>
    <w:rsid w:val="0081526A"/>
    <w:rsid w:val="008155EE"/>
    <w:rsid w:val="00816DBC"/>
    <w:rsid w:val="00817149"/>
    <w:rsid w:val="00822F7C"/>
    <w:rsid w:val="0082346E"/>
    <w:rsid w:val="00824C09"/>
    <w:rsid w:val="00824CE7"/>
    <w:rsid w:val="0082618D"/>
    <w:rsid w:val="0083017F"/>
    <w:rsid w:val="00831371"/>
    <w:rsid w:val="008314C2"/>
    <w:rsid w:val="008332D1"/>
    <w:rsid w:val="008337B1"/>
    <w:rsid w:val="00841452"/>
    <w:rsid w:val="00843100"/>
    <w:rsid w:val="00847599"/>
    <w:rsid w:val="0085672C"/>
    <w:rsid w:val="0085773C"/>
    <w:rsid w:val="008600C1"/>
    <w:rsid w:val="00861B9B"/>
    <w:rsid w:val="0086231A"/>
    <w:rsid w:val="00862F3B"/>
    <w:rsid w:val="0086397E"/>
    <w:rsid w:val="008642C8"/>
    <w:rsid w:val="008656CE"/>
    <w:rsid w:val="008677BE"/>
    <w:rsid w:val="00867DF5"/>
    <w:rsid w:val="008704B1"/>
    <w:rsid w:val="00870B2E"/>
    <w:rsid w:val="00871F7E"/>
    <w:rsid w:val="0087468C"/>
    <w:rsid w:val="00880CB2"/>
    <w:rsid w:val="00881752"/>
    <w:rsid w:val="00882D31"/>
    <w:rsid w:val="0088413F"/>
    <w:rsid w:val="00884AFF"/>
    <w:rsid w:val="00885033"/>
    <w:rsid w:val="008854E0"/>
    <w:rsid w:val="0088594F"/>
    <w:rsid w:val="008913FE"/>
    <w:rsid w:val="00892072"/>
    <w:rsid w:val="00893261"/>
    <w:rsid w:val="0089406F"/>
    <w:rsid w:val="008951BD"/>
    <w:rsid w:val="00895A70"/>
    <w:rsid w:val="00896A87"/>
    <w:rsid w:val="008A123C"/>
    <w:rsid w:val="008A267A"/>
    <w:rsid w:val="008A3445"/>
    <w:rsid w:val="008A5BD6"/>
    <w:rsid w:val="008A5F05"/>
    <w:rsid w:val="008B0206"/>
    <w:rsid w:val="008B0F4A"/>
    <w:rsid w:val="008B5579"/>
    <w:rsid w:val="008C1236"/>
    <w:rsid w:val="008C215E"/>
    <w:rsid w:val="008C2AF9"/>
    <w:rsid w:val="008C4AB8"/>
    <w:rsid w:val="008C519B"/>
    <w:rsid w:val="008D22E4"/>
    <w:rsid w:val="008D2E66"/>
    <w:rsid w:val="008D5A64"/>
    <w:rsid w:val="008D65F1"/>
    <w:rsid w:val="008D6844"/>
    <w:rsid w:val="008D78E3"/>
    <w:rsid w:val="008D7CAD"/>
    <w:rsid w:val="008E2A3A"/>
    <w:rsid w:val="008E387A"/>
    <w:rsid w:val="008E3BFB"/>
    <w:rsid w:val="008E3D0F"/>
    <w:rsid w:val="008E3EE5"/>
    <w:rsid w:val="008E4DB2"/>
    <w:rsid w:val="008E5EB6"/>
    <w:rsid w:val="008F17F8"/>
    <w:rsid w:val="008F19E7"/>
    <w:rsid w:val="008F1A9F"/>
    <w:rsid w:val="008F2A57"/>
    <w:rsid w:val="008F3FBD"/>
    <w:rsid w:val="008F491A"/>
    <w:rsid w:val="008F679E"/>
    <w:rsid w:val="009003EB"/>
    <w:rsid w:val="00902C06"/>
    <w:rsid w:val="00903010"/>
    <w:rsid w:val="0090363C"/>
    <w:rsid w:val="00905277"/>
    <w:rsid w:val="009115B3"/>
    <w:rsid w:val="009166B0"/>
    <w:rsid w:val="00917FEC"/>
    <w:rsid w:val="0092096B"/>
    <w:rsid w:val="009219AB"/>
    <w:rsid w:val="00925160"/>
    <w:rsid w:val="00925B96"/>
    <w:rsid w:val="00926E53"/>
    <w:rsid w:val="00927A4D"/>
    <w:rsid w:val="00933921"/>
    <w:rsid w:val="00934D6A"/>
    <w:rsid w:val="009362D4"/>
    <w:rsid w:val="009372F1"/>
    <w:rsid w:val="00937324"/>
    <w:rsid w:val="00940046"/>
    <w:rsid w:val="0094097C"/>
    <w:rsid w:val="009413A6"/>
    <w:rsid w:val="009423BC"/>
    <w:rsid w:val="009509F4"/>
    <w:rsid w:val="00952F1A"/>
    <w:rsid w:val="00954469"/>
    <w:rsid w:val="0095749B"/>
    <w:rsid w:val="00957DAD"/>
    <w:rsid w:val="00960E2E"/>
    <w:rsid w:val="00961B38"/>
    <w:rsid w:val="0096275B"/>
    <w:rsid w:val="00965331"/>
    <w:rsid w:val="00965AC5"/>
    <w:rsid w:val="00967B82"/>
    <w:rsid w:val="00970A0D"/>
    <w:rsid w:val="00970A89"/>
    <w:rsid w:val="009712C5"/>
    <w:rsid w:val="0097283C"/>
    <w:rsid w:val="00972A68"/>
    <w:rsid w:val="00973550"/>
    <w:rsid w:val="009746C3"/>
    <w:rsid w:val="009757A4"/>
    <w:rsid w:val="00976E1E"/>
    <w:rsid w:val="00980735"/>
    <w:rsid w:val="009810DD"/>
    <w:rsid w:val="0098176D"/>
    <w:rsid w:val="00983057"/>
    <w:rsid w:val="009856A8"/>
    <w:rsid w:val="009874C6"/>
    <w:rsid w:val="00987899"/>
    <w:rsid w:val="009902C7"/>
    <w:rsid w:val="0099149E"/>
    <w:rsid w:val="009926F6"/>
    <w:rsid w:val="00995527"/>
    <w:rsid w:val="009A02E8"/>
    <w:rsid w:val="009A043D"/>
    <w:rsid w:val="009A1939"/>
    <w:rsid w:val="009A2360"/>
    <w:rsid w:val="009A4502"/>
    <w:rsid w:val="009A4CDD"/>
    <w:rsid w:val="009A5578"/>
    <w:rsid w:val="009A5FA3"/>
    <w:rsid w:val="009A6467"/>
    <w:rsid w:val="009A6F47"/>
    <w:rsid w:val="009B23D6"/>
    <w:rsid w:val="009B2FDA"/>
    <w:rsid w:val="009B35F5"/>
    <w:rsid w:val="009C0B96"/>
    <w:rsid w:val="009C1038"/>
    <w:rsid w:val="009C2818"/>
    <w:rsid w:val="009C4855"/>
    <w:rsid w:val="009C71A9"/>
    <w:rsid w:val="009D16F9"/>
    <w:rsid w:val="009D3145"/>
    <w:rsid w:val="009D3408"/>
    <w:rsid w:val="009D4215"/>
    <w:rsid w:val="009D4540"/>
    <w:rsid w:val="009D4E25"/>
    <w:rsid w:val="009D679B"/>
    <w:rsid w:val="009D6F52"/>
    <w:rsid w:val="009E0452"/>
    <w:rsid w:val="009E0963"/>
    <w:rsid w:val="009E3559"/>
    <w:rsid w:val="009E3E6C"/>
    <w:rsid w:val="009E510A"/>
    <w:rsid w:val="009E60BB"/>
    <w:rsid w:val="009F591C"/>
    <w:rsid w:val="009F6064"/>
    <w:rsid w:val="009F6D43"/>
    <w:rsid w:val="00A03145"/>
    <w:rsid w:val="00A06379"/>
    <w:rsid w:val="00A06867"/>
    <w:rsid w:val="00A0709D"/>
    <w:rsid w:val="00A075EE"/>
    <w:rsid w:val="00A11028"/>
    <w:rsid w:val="00A16D3E"/>
    <w:rsid w:val="00A17177"/>
    <w:rsid w:val="00A17CCF"/>
    <w:rsid w:val="00A22A28"/>
    <w:rsid w:val="00A23E25"/>
    <w:rsid w:val="00A24193"/>
    <w:rsid w:val="00A2641C"/>
    <w:rsid w:val="00A2696D"/>
    <w:rsid w:val="00A27D6D"/>
    <w:rsid w:val="00A30482"/>
    <w:rsid w:val="00A304B4"/>
    <w:rsid w:val="00A30A61"/>
    <w:rsid w:val="00A31862"/>
    <w:rsid w:val="00A321B7"/>
    <w:rsid w:val="00A328B8"/>
    <w:rsid w:val="00A32EDD"/>
    <w:rsid w:val="00A35E66"/>
    <w:rsid w:val="00A36714"/>
    <w:rsid w:val="00A40521"/>
    <w:rsid w:val="00A40AC8"/>
    <w:rsid w:val="00A41178"/>
    <w:rsid w:val="00A41A52"/>
    <w:rsid w:val="00A43E9C"/>
    <w:rsid w:val="00A454F9"/>
    <w:rsid w:val="00A45C73"/>
    <w:rsid w:val="00A47683"/>
    <w:rsid w:val="00A50B55"/>
    <w:rsid w:val="00A510CA"/>
    <w:rsid w:val="00A51938"/>
    <w:rsid w:val="00A52358"/>
    <w:rsid w:val="00A57705"/>
    <w:rsid w:val="00A57DE9"/>
    <w:rsid w:val="00A60338"/>
    <w:rsid w:val="00A63197"/>
    <w:rsid w:val="00A632C8"/>
    <w:rsid w:val="00A644F0"/>
    <w:rsid w:val="00A661AA"/>
    <w:rsid w:val="00A67FAB"/>
    <w:rsid w:val="00A73538"/>
    <w:rsid w:val="00A73FE4"/>
    <w:rsid w:val="00A7575D"/>
    <w:rsid w:val="00A7767F"/>
    <w:rsid w:val="00A77D2A"/>
    <w:rsid w:val="00A817EF"/>
    <w:rsid w:val="00A823BA"/>
    <w:rsid w:val="00A86BA5"/>
    <w:rsid w:val="00A87AA5"/>
    <w:rsid w:val="00A90EBD"/>
    <w:rsid w:val="00A92095"/>
    <w:rsid w:val="00A93F6D"/>
    <w:rsid w:val="00A94E08"/>
    <w:rsid w:val="00A97E5E"/>
    <w:rsid w:val="00AA1937"/>
    <w:rsid w:val="00AA1E42"/>
    <w:rsid w:val="00AA1F3F"/>
    <w:rsid w:val="00AA30EB"/>
    <w:rsid w:val="00AA571F"/>
    <w:rsid w:val="00AB324F"/>
    <w:rsid w:val="00AB33B9"/>
    <w:rsid w:val="00AB4E92"/>
    <w:rsid w:val="00AB5C44"/>
    <w:rsid w:val="00AB70C2"/>
    <w:rsid w:val="00AB7FD7"/>
    <w:rsid w:val="00AC3C50"/>
    <w:rsid w:val="00AC4AEE"/>
    <w:rsid w:val="00AD1529"/>
    <w:rsid w:val="00AD1E29"/>
    <w:rsid w:val="00AD2742"/>
    <w:rsid w:val="00AD32BF"/>
    <w:rsid w:val="00AD33A6"/>
    <w:rsid w:val="00AD437F"/>
    <w:rsid w:val="00AD4F14"/>
    <w:rsid w:val="00AD6EDB"/>
    <w:rsid w:val="00AD7392"/>
    <w:rsid w:val="00AD77F1"/>
    <w:rsid w:val="00AE7BC4"/>
    <w:rsid w:val="00AF4425"/>
    <w:rsid w:val="00AF659A"/>
    <w:rsid w:val="00AF70C5"/>
    <w:rsid w:val="00AF72EC"/>
    <w:rsid w:val="00B02B95"/>
    <w:rsid w:val="00B02BCB"/>
    <w:rsid w:val="00B042EA"/>
    <w:rsid w:val="00B049B7"/>
    <w:rsid w:val="00B04BF4"/>
    <w:rsid w:val="00B0501D"/>
    <w:rsid w:val="00B118B0"/>
    <w:rsid w:val="00B14AF6"/>
    <w:rsid w:val="00B2014C"/>
    <w:rsid w:val="00B20DF9"/>
    <w:rsid w:val="00B214D1"/>
    <w:rsid w:val="00B247B2"/>
    <w:rsid w:val="00B24D8D"/>
    <w:rsid w:val="00B25ED0"/>
    <w:rsid w:val="00B27794"/>
    <w:rsid w:val="00B278AC"/>
    <w:rsid w:val="00B279F5"/>
    <w:rsid w:val="00B31293"/>
    <w:rsid w:val="00B31515"/>
    <w:rsid w:val="00B31F97"/>
    <w:rsid w:val="00B326EF"/>
    <w:rsid w:val="00B36035"/>
    <w:rsid w:val="00B36797"/>
    <w:rsid w:val="00B37F47"/>
    <w:rsid w:val="00B402A8"/>
    <w:rsid w:val="00B40516"/>
    <w:rsid w:val="00B40D9F"/>
    <w:rsid w:val="00B43A11"/>
    <w:rsid w:val="00B45643"/>
    <w:rsid w:val="00B46627"/>
    <w:rsid w:val="00B47306"/>
    <w:rsid w:val="00B51ABF"/>
    <w:rsid w:val="00B52B97"/>
    <w:rsid w:val="00B56A15"/>
    <w:rsid w:val="00B56CCB"/>
    <w:rsid w:val="00B62C08"/>
    <w:rsid w:val="00B630F9"/>
    <w:rsid w:val="00B63AB6"/>
    <w:rsid w:val="00B651B5"/>
    <w:rsid w:val="00B65474"/>
    <w:rsid w:val="00B67005"/>
    <w:rsid w:val="00B673DC"/>
    <w:rsid w:val="00B751B6"/>
    <w:rsid w:val="00B80601"/>
    <w:rsid w:val="00B80B43"/>
    <w:rsid w:val="00B81458"/>
    <w:rsid w:val="00B83338"/>
    <w:rsid w:val="00B84EE9"/>
    <w:rsid w:val="00B86A53"/>
    <w:rsid w:val="00B919F1"/>
    <w:rsid w:val="00B937CC"/>
    <w:rsid w:val="00B94659"/>
    <w:rsid w:val="00B94815"/>
    <w:rsid w:val="00B94DE7"/>
    <w:rsid w:val="00B9563E"/>
    <w:rsid w:val="00B95921"/>
    <w:rsid w:val="00B96561"/>
    <w:rsid w:val="00B96642"/>
    <w:rsid w:val="00B96B90"/>
    <w:rsid w:val="00BA1A94"/>
    <w:rsid w:val="00BA1E31"/>
    <w:rsid w:val="00BA2705"/>
    <w:rsid w:val="00BA358A"/>
    <w:rsid w:val="00BA41D7"/>
    <w:rsid w:val="00BA6E01"/>
    <w:rsid w:val="00BA74FA"/>
    <w:rsid w:val="00BB0E44"/>
    <w:rsid w:val="00BB102B"/>
    <w:rsid w:val="00BB39BA"/>
    <w:rsid w:val="00BB42D7"/>
    <w:rsid w:val="00BB467D"/>
    <w:rsid w:val="00BB75BB"/>
    <w:rsid w:val="00BB76BD"/>
    <w:rsid w:val="00BC10C5"/>
    <w:rsid w:val="00BC152A"/>
    <w:rsid w:val="00BC1B79"/>
    <w:rsid w:val="00BC29D0"/>
    <w:rsid w:val="00BC2D22"/>
    <w:rsid w:val="00BC5669"/>
    <w:rsid w:val="00BC6D67"/>
    <w:rsid w:val="00BC6E4B"/>
    <w:rsid w:val="00BC7CC5"/>
    <w:rsid w:val="00BD06A4"/>
    <w:rsid w:val="00BD24DC"/>
    <w:rsid w:val="00BD27BD"/>
    <w:rsid w:val="00BD3EB5"/>
    <w:rsid w:val="00BD4C49"/>
    <w:rsid w:val="00BD77DD"/>
    <w:rsid w:val="00BE0EA8"/>
    <w:rsid w:val="00BE1410"/>
    <w:rsid w:val="00BE1C50"/>
    <w:rsid w:val="00BE1C78"/>
    <w:rsid w:val="00BE2B32"/>
    <w:rsid w:val="00BE39BA"/>
    <w:rsid w:val="00BE4C84"/>
    <w:rsid w:val="00BE6E88"/>
    <w:rsid w:val="00BF0CC5"/>
    <w:rsid w:val="00BF5F44"/>
    <w:rsid w:val="00C00993"/>
    <w:rsid w:val="00C00A23"/>
    <w:rsid w:val="00C011BD"/>
    <w:rsid w:val="00C020A9"/>
    <w:rsid w:val="00C02287"/>
    <w:rsid w:val="00C0255D"/>
    <w:rsid w:val="00C05A09"/>
    <w:rsid w:val="00C06091"/>
    <w:rsid w:val="00C063F3"/>
    <w:rsid w:val="00C066BE"/>
    <w:rsid w:val="00C06BCA"/>
    <w:rsid w:val="00C07003"/>
    <w:rsid w:val="00C07EBB"/>
    <w:rsid w:val="00C10E65"/>
    <w:rsid w:val="00C11283"/>
    <w:rsid w:val="00C11941"/>
    <w:rsid w:val="00C11A0F"/>
    <w:rsid w:val="00C12082"/>
    <w:rsid w:val="00C12AC1"/>
    <w:rsid w:val="00C1385C"/>
    <w:rsid w:val="00C13B16"/>
    <w:rsid w:val="00C1533A"/>
    <w:rsid w:val="00C16310"/>
    <w:rsid w:val="00C164CC"/>
    <w:rsid w:val="00C16952"/>
    <w:rsid w:val="00C20D20"/>
    <w:rsid w:val="00C245E8"/>
    <w:rsid w:val="00C323B8"/>
    <w:rsid w:val="00C348ED"/>
    <w:rsid w:val="00C3640F"/>
    <w:rsid w:val="00C371C0"/>
    <w:rsid w:val="00C43EAA"/>
    <w:rsid w:val="00C43EC7"/>
    <w:rsid w:val="00C44198"/>
    <w:rsid w:val="00C44F19"/>
    <w:rsid w:val="00C44F3A"/>
    <w:rsid w:val="00C46071"/>
    <w:rsid w:val="00C60BF0"/>
    <w:rsid w:val="00C62554"/>
    <w:rsid w:val="00C62660"/>
    <w:rsid w:val="00C6325A"/>
    <w:rsid w:val="00C64B98"/>
    <w:rsid w:val="00C7059E"/>
    <w:rsid w:val="00C708DA"/>
    <w:rsid w:val="00C70CE1"/>
    <w:rsid w:val="00C712B1"/>
    <w:rsid w:val="00C71A4C"/>
    <w:rsid w:val="00C71C70"/>
    <w:rsid w:val="00C71F00"/>
    <w:rsid w:val="00C7552A"/>
    <w:rsid w:val="00C77A0E"/>
    <w:rsid w:val="00C80C3B"/>
    <w:rsid w:val="00C80DA9"/>
    <w:rsid w:val="00C810B3"/>
    <w:rsid w:val="00C82B2D"/>
    <w:rsid w:val="00C82F32"/>
    <w:rsid w:val="00C86306"/>
    <w:rsid w:val="00C87BCA"/>
    <w:rsid w:val="00C92C2A"/>
    <w:rsid w:val="00C93FE0"/>
    <w:rsid w:val="00C9441D"/>
    <w:rsid w:val="00C95164"/>
    <w:rsid w:val="00C959AD"/>
    <w:rsid w:val="00CA4027"/>
    <w:rsid w:val="00CA72D2"/>
    <w:rsid w:val="00CA7EAE"/>
    <w:rsid w:val="00CB0A0C"/>
    <w:rsid w:val="00CB0A56"/>
    <w:rsid w:val="00CB30FE"/>
    <w:rsid w:val="00CB4527"/>
    <w:rsid w:val="00CB511B"/>
    <w:rsid w:val="00CB6AFD"/>
    <w:rsid w:val="00CB6F67"/>
    <w:rsid w:val="00CB77ED"/>
    <w:rsid w:val="00CC1C80"/>
    <w:rsid w:val="00CC1D73"/>
    <w:rsid w:val="00CC5D97"/>
    <w:rsid w:val="00CC65D5"/>
    <w:rsid w:val="00CC7126"/>
    <w:rsid w:val="00CD18F4"/>
    <w:rsid w:val="00CD3FC8"/>
    <w:rsid w:val="00CD4D8F"/>
    <w:rsid w:val="00CD5596"/>
    <w:rsid w:val="00CD5683"/>
    <w:rsid w:val="00CD5FDF"/>
    <w:rsid w:val="00CD6135"/>
    <w:rsid w:val="00CD67E0"/>
    <w:rsid w:val="00CD70B7"/>
    <w:rsid w:val="00CD7E10"/>
    <w:rsid w:val="00CE4AD1"/>
    <w:rsid w:val="00CF029E"/>
    <w:rsid w:val="00CF0443"/>
    <w:rsid w:val="00CF17E0"/>
    <w:rsid w:val="00CF18BC"/>
    <w:rsid w:val="00CF2032"/>
    <w:rsid w:val="00CF22D1"/>
    <w:rsid w:val="00CF22EA"/>
    <w:rsid w:val="00CF2682"/>
    <w:rsid w:val="00CF34F4"/>
    <w:rsid w:val="00CF39D8"/>
    <w:rsid w:val="00CF566A"/>
    <w:rsid w:val="00CF60BB"/>
    <w:rsid w:val="00CF7720"/>
    <w:rsid w:val="00D003E3"/>
    <w:rsid w:val="00D00406"/>
    <w:rsid w:val="00D01CEF"/>
    <w:rsid w:val="00D02CD5"/>
    <w:rsid w:val="00D03EAD"/>
    <w:rsid w:val="00D0446B"/>
    <w:rsid w:val="00D05B4D"/>
    <w:rsid w:val="00D06F18"/>
    <w:rsid w:val="00D10422"/>
    <w:rsid w:val="00D10F91"/>
    <w:rsid w:val="00D1348D"/>
    <w:rsid w:val="00D15C61"/>
    <w:rsid w:val="00D161DB"/>
    <w:rsid w:val="00D23799"/>
    <w:rsid w:val="00D23833"/>
    <w:rsid w:val="00D24A25"/>
    <w:rsid w:val="00D252D6"/>
    <w:rsid w:val="00D263DB"/>
    <w:rsid w:val="00D26786"/>
    <w:rsid w:val="00D267A2"/>
    <w:rsid w:val="00D30228"/>
    <w:rsid w:val="00D302BE"/>
    <w:rsid w:val="00D3346A"/>
    <w:rsid w:val="00D348A7"/>
    <w:rsid w:val="00D35A78"/>
    <w:rsid w:val="00D36016"/>
    <w:rsid w:val="00D369D7"/>
    <w:rsid w:val="00D36E7F"/>
    <w:rsid w:val="00D41360"/>
    <w:rsid w:val="00D4333C"/>
    <w:rsid w:val="00D4338D"/>
    <w:rsid w:val="00D473B4"/>
    <w:rsid w:val="00D47E0C"/>
    <w:rsid w:val="00D51F0A"/>
    <w:rsid w:val="00D542CD"/>
    <w:rsid w:val="00D55D8C"/>
    <w:rsid w:val="00D55E74"/>
    <w:rsid w:val="00D57DCD"/>
    <w:rsid w:val="00D60471"/>
    <w:rsid w:val="00D605CA"/>
    <w:rsid w:val="00D620D2"/>
    <w:rsid w:val="00D64289"/>
    <w:rsid w:val="00D6486C"/>
    <w:rsid w:val="00D6632D"/>
    <w:rsid w:val="00D67248"/>
    <w:rsid w:val="00D70B2D"/>
    <w:rsid w:val="00D72691"/>
    <w:rsid w:val="00D8057C"/>
    <w:rsid w:val="00D8169E"/>
    <w:rsid w:val="00D824F4"/>
    <w:rsid w:val="00D827AF"/>
    <w:rsid w:val="00D829DB"/>
    <w:rsid w:val="00D83C11"/>
    <w:rsid w:val="00D84308"/>
    <w:rsid w:val="00D86E3E"/>
    <w:rsid w:val="00D9082A"/>
    <w:rsid w:val="00D92168"/>
    <w:rsid w:val="00D92D31"/>
    <w:rsid w:val="00D94A57"/>
    <w:rsid w:val="00D94E38"/>
    <w:rsid w:val="00D95078"/>
    <w:rsid w:val="00D9584A"/>
    <w:rsid w:val="00DA0380"/>
    <w:rsid w:val="00DA0AF8"/>
    <w:rsid w:val="00DA1225"/>
    <w:rsid w:val="00DA2493"/>
    <w:rsid w:val="00DA3F63"/>
    <w:rsid w:val="00DA454B"/>
    <w:rsid w:val="00DA55BF"/>
    <w:rsid w:val="00DA73DA"/>
    <w:rsid w:val="00DB05AB"/>
    <w:rsid w:val="00DB0AEA"/>
    <w:rsid w:val="00DB2692"/>
    <w:rsid w:val="00DC25FB"/>
    <w:rsid w:val="00DC5882"/>
    <w:rsid w:val="00DC58A7"/>
    <w:rsid w:val="00DC63A7"/>
    <w:rsid w:val="00DC734E"/>
    <w:rsid w:val="00DC7815"/>
    <w:rsid w:val="00DD16EA"/>
    <w:rsid w:val="00DD207F"/>
    <w:rsid w:val="00DD3394"/>
    <w:rsid w:val="00DD4147"/>
    <w:rsid w:val="00DD636B"/>
    <w:rsid w:val="00DE1F0F"/>
    <w:rsid w:val="00DE308B"/>
    <w:rsid w:val="00DF084C"/>
    <w:rsid w:val="00DF0A7A"/>
    <w:rsid w:val="00DF24AC"/>
    <w:rsid w:val="00DF3087"/>
    <w:rsid w:val="00DF5997"/>
    <w:rsid w:val="00DF79F8"/>
    <w:rsid w:val="00E04A8A"/>
    <w:rsid w:val="00E05426"/>
    <w:rsid w:val="00E064C3"/>
    <w:rsid w:val="00E10382"/>
    <w:rsid w:val="00E10560"/>
    <w:rsid w:val="00E117D7"/>
    <w:rsid w:val="00E1590F"/>
    <w:rsid w:val="00E17514"/>
    <w:rsid w:val="00E21719"/>
    <w:rsid w:val="00E228A4"/>
    <w:rsid w:val="00E23100"/>
    <w:rsid w:val="00E2428F"/>
    <w:rsid w:val="00E243CC"/>
    <w:rsid w:val="00E25065"/>
    <w:rsid w:val="00E2546A"/>
    <w:rsid w:val="00E30D6C"/>
    <w:rsid w:val="00E3176C"/>
    <w:rsid w:val="00E31AE1"/>
    <w:rsid w:val="00E32BBD"/>
    <w:rsid w:val="00E33C35"/>
    <w:rsid w:val="00E367E2"/>
    <w:rsid w:val="00E36E76"/>
    <w:rsid w:val="00E42DC2"/>
    <w:rsid w:val="00E43F5A"/>
    <w:rsid w:val="00E4483F"/>
    <w:rsid w:val="00E457C9"/>
    <w:rsid w:val="00E46317"/>
    <w:rsid w:val="00E50B82"/>
    <w:rsid w:val="00E51257"/>
    <w:rsid w:val="00E531E8"/>
    <w:rsid w:val="00E53659"/>
    <w:rsid w:val="00E550F4"/>
    <w:rsid w:val="00E561B9"/>
    <w:rsid w:val="00E621FD"/>
    <w:rsid w:val="00E6252C"/>
    <w:rsid w:val="00E62619"/>
    <w:rsid w:val="00E62ABA"/>
    <w:rsid w:val="00E63A8B"/>
    <w:rsid w:val="00E66137"/>
    <w:rsid w:val="00E661B5"/>
    <w:rsid w:val="00E703E5"/>
    <w:rsid w:val="00E70D5C"/>
    <w:rsid w:val="00E73A59"/>
    <w:rsid w:val="00E7436A"/>
    <w:rsid w:val="00E74CE5"/>
    <w:rsid w:val="00E76994"/>
    <w:rsid w:val="00E76D42"/>
    <w:rsid w:val="00E77120"/>
    <w:rsid w:val="00E81083"/>
    <w:rsid w:val="00E81A36"/>
    <w:rsid w:val="00E84107"/>
    <w:rsid w:val="00E862BE"/>
    <w:rsid w:val="00E8798F"/>
    <w:rsid w:val="00E90CBC"/>
    <w:rsid w:val="00E94273"/>
    <w:rsid w:val="00E962FC"/>
    <w:rsid w:val="00E96A7B"/>
    <w:rsid w:val="00EA0A4E"/>
    <w:rsid w:val="00EA14D7"/>
    <w:rsid w:val="00EA2808"/>
    <w:rsid w:val="00EA3358"/>
    <w:rsid w:val="00EA4A52"/>
    <w:rsid w:val="00EA4E50"/>
    <w:rsid w:val="00EA5413"/>
    <w:rsid w:val="00EA5CD9"/>
    <w:rsid w:val="00EA7B00"/>
    <w:rsid w:val="00EB03F7"/>
    <w:rsid w:val="00EB0659"/>
    <w:rsid w:val="00EB0718"/>
    <w:rsid w:val="00EB0B1F"/>
    <w:rsid w:val="00EB1324"/>
    <w:rsid w:val="00EB25E6"/>
    <w:rsid w:val="00EB2E10"/>
    <w:rsid w:val="00EB5DF8"/>
    <w:rsid w:val="00EB60E8"/>
    <w:rsid w:val="00EB6391"/>
    <w:rsid w:val="00EB65F1"/>
    <w:rsid w:val="00EC0301"/>
    <w:rsid w:val="00EC1699"/>
    <w:rsid w:val="00EC30F2"/>
    <w:rsid w:val="00EC387C"/>
    <w:rsid w:val="00EC6726"/>
    <w:rsid w:val="00EC6994"/>
    <w:rsid w:val="00ED0236"/>
    <w:rsid w:val="00ED0B59"/>
    <w:rsid w:val="00ED1949"/>
    <w:rsid w:val="00ED5362"/>
    <w:rsid w:val="00ED57B5"/>
    <w:rsid w:val="00EE0AEE"/>
    <w:rsid w:val="00EE367B"/>
    <w:rsid w:val="00EE59F5"/>
    <w:rsid w:val="00EE67A0"/>
    <w:rsid w:val="00EF037E"/>
    <w:rsid w:val="00EF2168"/>
    <w:rsid w:val="00EF2273"/>
    <w:rsid w:val="00EF26C8"/>
    <w:rsid w:val="00EF390D"/>
    <w:rsid w:val="00EF4CE2"/>
    <w:rsid w:val="00EF5F7F"/>
    <w:rsid w:val="00F01AB8"/>
    <w:rsid w:val="00F0324F"/>
    <w:rsid w:val="00F04856"/>
    <w:rsid w:val="00F050B7"/>
    <w:rsid w:val="00F068C6"/>
    <w:rsid w:val="00F07D0B"/>
    <w:rsid w:val="00F102E8"/>
    <w:rsid w:val="00F13924"/>
    <w:rsid w:val="00F140E9"/>
    <w:rsid w:val="00F15693"/>
    <w:rsid w:val="00F16849"/>
    <w:rsid w:val="00F17B13"/>
    <w:rsid w:val="00F17EF9"/>
    <w:rsid w:val="00F20AFB"/>
    <w:rsid w:val="00F20C99"/>
    <w:rsid w:val="00F22221"/>
    <w:rsid w:val="00F23CF3"/>
    <w:rsid w:val="00F245B9"/>
    <w:rsid w:val="00F257A8"/>
    <w:rsid w:val="00F26027"/>
    <w:rsid w:val="00F270C9"/>
    <w:rsid w:val="00F2714F"/>
    <w:rsid w:val="00F30C45"/>
    <w:rsid w:val="00F30C6C"/>
    <w:rsid w:val="00F32F32"/>
    <w:rsid w:val="00F34A31"/>
    <w:rsid w:val="00F3516E"/>
    <w:rsid w:val="00F36850"/>
    <w:rsid w:val="00F41CA2"/>
    <w:rsid w:val="00F4214E"/>
    <w:rsid w:val="00F42F77"/>
    <w:rsid w:val="00F44165"/>
    <w:rsid w:val="00F44300"/>
    <w:rsid w:val="00F466D8"/>
    <w:rsid w:val="00F47498"/>
    <w:rsid w:val="00F47E9C"/>
    <w:rsid w:val="00F5061F"/>
    <w:rsid w:val="00F54554"/>
    <w:rsid w:val="00F5567E"/>
    <w:rsid w:val="00F5607A"/>
    <w:rsid w:val="00F56464"/>
    <w:rsid w:val="00F56A15"/>
    <w:rsid w:val="00F605F7"/>
    <w:rsid w:val="00F62DFB"/>
    <w:rsid w:val="00F72785"/>
    <w:rsid w:val="00F7337B"/>
    <w:rsid w:val="00F735E4"/>
    <w:rsid w:val="00F74E89"/>
    <w:rsid w:val="00F76456"/>
    <w:rsid w:val="00F76BC4"/>
    <w:rsid w:val="00F7708E"/>
    <w:rsid w:val="00F83540"/>
    <w:rsid w:val="00F839E4"/>
    <w:rsid w:val="00F83E55"/>
    <w:rsid w:val="00F84779"/>
    <w:rsid w:val="00F849E9"/>
    <w:rsid w:val="00F852D0"/>
    <w:rsid w:val="00F85E90"/>
    <w:rsid w:val="00F91AAE"/>
    <w:rsid w:val="00F91D86"/>
    <w:rsid w:val="00F924FC"/>
    <w:rsid w:val="00F92FEB"/>
    <w:rsid w:val="00F9610E"/>
    <w:rsid w:val="00F968FD"/>
    <w:rsid w:val="00F976C4"/>
    <w:rsid w:val="00FA02C0"/>
    <w:rsid w:val="00FA0543"/>
    <w:rsid w:val="00FA1766"/>
    <w:rsid w:val="00FA2348"/>
    <w:rsid w:val="00FA2B82"/>
    <w:rsid w:val="00FA2D61"/>
    <w:rsid w:val="00FA4DD7"/>
    <w:rsid w:val="00FA58B6"/>
    <w:rsid w:val="00FA6418"/>
    <w:rsid w:val="00FA6B80"/>
    <w:rsid w:val="00FA722F"/>
    <w:rsid w:val="00FA72F1"/>
    <w:rsid w:val="00FB0CA3"/>
    <w:rsid w:val="00FB1CD5"/>
    <w:rsid w:val="00FB4281"/>
    <w:rsid w:val="00FB5CFD"/>
    <w:rsid w:val="00FB61ED"/>
    <w:rsid w:val="00FB7504"/>
    <w:rsid w:val="00FC0D39"/>
    <w:rsid w:val="00FC2A3F"/>
    <w:rsid w:val="00FC300A"/>
    <w:rsid w:val="00FC33E3"/>
    <w:rsid w:val="00FC34FF"/>
    <w:rsid w:val="00FC412B"/>
    <w:rsid w:val="00FC4A04"/>
    <w:rsid w:val="00FC4ED7"/>
    <w:rsid w:val="00FC5622"/>
    <w:rsid w:val="00FC742F"/>
    <w:rsid w:val="00FD1A30"/>
    <w:rsid w:val="00FD210D"/>
    <w:rsid w:val="00FD2742"/>
    <w:rsid w:val="00FD34E6"/>
    <w:rsid w:val="00FE1BBC"/>
    <w:rsid w:val="00FE3522"/>
    <w:rsid w:val="00FE40BF"/>
    <w:rsid w:val="00FE52EB"/>
    <w:rsid w:val="00FE567A"/>
    <w:rsid w:val="00FF05CA"/>
    <w:rsid w:val="00FF1166"/>
    <w:rsid w:val="00FF449D"/>
    <w:rsid w:val="00FF4927"/>
    <w:rsid w:val="00FF604D"/>
    <w:rsid w:val="00FF60EC"/>
    <w:rsid w:val="275845F4"/>
    <w:rsid w:val="431B5945"/>
    <w:rsid w:val="444332BD"/>
    <w:rsid w:val="483F2C6C"/>
    <w:rsid w:val="57826E8E"/>
    <w:rsid w:val="5B5E145D"/>
    <w:rsid w:val="6AD85CB2"/>
    <w:rsid w:val="6CED67A1"/>
    <w:rsid w:val="6D362261"/>
    <w:rsid w:val="6EB82A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23AD"/>
    <w:pPr>
      <w:widowControl w:val="0"/>
      <w:spacing w:line="420" w:lineRule="exact"/>
      <w:ind w:firstLineChars="200" w:firstLine="200"/>
      <w:jc w:val="both"/>
    </w:pPr>
    <w:rPr>
      <w:kern w:val="2"/>
      <w:sz w:val="21"/>
    </w:rPr>
  </w:style>
  <w:style w:type="paragraph" w:styleId="1">
    <w:name w:val="heading 1"/>
    <w:basedOn w:val="a"/>
    <w:next w:val="a"/>
    <w:link w:val="1Char"/>
    <w:qFormat/>
    <w:rsid w:val="000E23AD"/>
    <w:pPr>
      <w:keepNext/>
      <w:keepLines/>
      <w:adjustRightInd w:val="0"/>
      <w:spacing w:before="340" w:after="330" w:line="578" w:lineRule="atLeast"/>
      <w:textAlignment w:val="baseline"/>
      <w:outlineLvl w:val="0"/>
    </w:pPr>
    <w:rPr>
      <w:b/>
      <w:kern w:val="44"/>
      <w:sz w:val="44"/>
    </w:rPr>
  </w:style>
  <w:style w:type="paragraph" w:styleId="2">
    <w:name w:val="heading 2"/>
    <w:basedOn w:val="a"/>
    <w:next w:val="a"/>
    <w:qFormat/>
    <w:rsid w:val="000E23AD"/>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qFormat/>
    <w:rsid w:val="000E23AD"/>
    <w:pPr>
      <w:keepNext/>
      <w:keepLines/>
      <w:adjustRightInd w:val="0"/>
      <w:spacing w:before="260" w:after="260" w:line="416" w:lineRule="atLeast"/>
      <w:textAlignment w:val="baseline"/>
      <w:outlineLvl w:val="2"/>
    </w:pPr>
    <w:rPr>
      <w:b/>
      <w:kern w:val="0"/>
      <w:sz w:val="32"/>
    </w:rPr>
  </w:style>
  <w:style w:type="paragraph" w:styleId="4">
    <w:name w:val="heading 4"/>
    <w:basedOn w:val="a"/>
    <w:next w:val="a"/>
    <w:link w:val="4Char"/>
    <w:qFormat/>
    <w:rsid w:val="000E23AD"/>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
    <w:next w:val="a"/>
    <w:qFormat/>
    <w:rsid w:val="000E23AD"/>
    <w:pPr>
      <w:keepNext/>
      <w:keepLines/>
      <w:adjustRightInd w:val="0"/>
      <w:spacing w:before="280" w:after="290" w:line="376" w:lineRule="atLeast"/>
      <w:textAlignment w:val="baseline"/>
      <w:outlineLvl w:val="4"/>
    </w:pPr>
    <w:rPr>
      <w:b/>
      <w:kern w:val="0"/>
      <w:sz w:val="28"/>
    </w:rPr>
  </w:style>
  <w:style w:type="paragraph" w:styleId="6">
    <w:name w:val="heading 6"/>
    <w:basedOn w:val="a"/>
    <w:next w:val="a"/>
    <w:qFormat/>
    <w:rsid w:val="000E23AD"/>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qFormat/>
    <w:rsid w:val="000E23AD"/>
    <w:pPr>
      <w:keepNext/>
      <w:keepLines/>
      <w:adjustRightInd w:val="0"/>
      <w:spacing w:before="240" w:after="64" w:line="320" w:lineRule="atLeast"/>
      <w:textAlignment w:val="baseline"/>
      <w:outlineLvl w:val="6"/>
    </w:pPr>
    <w:rPr>
      <w:b/>
      <w:kern w:val="0"/>
      <w:sz w:val="24"/>
    </w:rPr>
  </w:style>
  <w:style w:type="paragraph" w:styleId="8">
    <w:name w:val="heading 8"/>
    <w:basedOn w:val="a"/>
    <w:next w:val="a"/>
    <w:qFormat/>
    <w:rsid w:val="000E23AD"/>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qFormat/>
    <w:rsid w:val="000E23AD"/>
    <w:pPr>
      <w:keepNext/>
      <w:keepLines/>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0E23AD"/>
    <w:pPr>
      <w:ind w:leftChars="400" w:left="100" w:hangingChars="200" w:hanging="200"/>
    </w:pPr>
  </w:style>
  <w:style w:type="paragraph" w:styleId="70">
    <w:name w:val="toc 7"/>
    <w:basedOn w:val="a"/>
    <w:next w:val="a"/>
    <w:qFormat/>
    <w:rsid w:val="000E23AD"/>
    <w:pPr>
      <w:ind w:left="1260"/>
      <w:jc w:val="left"/>
    </w:pPr>
    <w:rPr>
      <w:sz w:val="18"/>
    </w:rPr>
  </w:style>
  <w:style w:type="paragraph" w:styleId="a3">
    <w:name w:val="Normal Indent"/>
    <w:basedOn w:val="a"/>
    <w:uiPriority w:val="99"/>
    <w:qFormat/>
    <w:rsid w:val="000E23AD"/>
    <w:pPr>
      <w:ind w:firstLine="420"/>
    </w:pPr>
  </w:style>
  <w:style w:type="paragraph" w:styleId="a4">
    <w:name w:val="Document Map"/>
    <w:basedOn w:val="a"/>
    <w:qFormat/>
    <w:rsid w:val="000E23AD"/>
    <w:pPr>
      <w:shd w:val="clear" w:color="auto" w:fill="000080"/>
    </w:pPr>
  </w:style>
  <w:style w:type="paragraph" w:styleId="a5">
    <w:name w:val="annotation text"/>
    <w:basedOn w:val="a"/>
    <w:link w:val="Char"/>
    <w:qFormat/>
    <w:rsid w:val="000E23AD"/>
    <w:pPr>
      <w:jc w:val="left"/>
    </w:pPr>
  </w:style>
  <w:style w:type="paragraph" w:styleId="a6">
    <w:name w:val="Body Text"/>
    <w:basedOn w:val="a"/>
    <w:qFormat/>
    <w:rsid w:val="000E23AD"/>
    <w:rPr>
      <w:sz w:val="24"/>
    </w:rPr>
  </w:style>
  <w:style w:type="paragraph" w:styleId="a7">
    <w:name w:val="Body Text Indent"/>
    <w:basedOn w:val="a"/>
    <w:link w:val="Char0"/>
    <w:qFormat/>
    <w:rsid w:val="000E23AD"/>
    <w:pPr>
      <w:spacing w:after="156"/>
      <w:ind w:firstLine="480"/>
    </w:pPr>
    <w:rPr>
      <w:sz w:val="24"/>
    </w:rPr>
  </w:style>
  <w:style w:type="paragraph" w:styleId="20">
    <w:name w:val="List 2"/>
    <w:basedOn w:val="a"/>
    <w:qFormat/>
    <w:rsid w:val="000E23AD"/>
    <w:pPr>
      <w:ind w:leftChars="200" w:left="100" w:hangingChars="200" w:hanging="200"/>
    </w:pPr>
  </w:style>
  <w:style w:type="paragraph" w:styleId="a8">
    <w:name w:val="List Continue"/>
    <w:basedOn w:val="a"/>
    <w:qFormat/>
    <w:rsid w:val="000E23AD"/>
    <w:pPr>
      <w:spacing w:after="120"/>
      <w:ind w:leftChars="200" w:left="420"/>
    </w:pPr>
  </w:style>
  <w:style w:type="paragraph" w:styleId="a9">
    <w:name w:val="Block Text"/>
    <w:basedOn w:val="a"/>
    <w:qFormat/>
    <w:rsid w:val="000E23AD"/>
    <w:pPr>
      <w:autoSpaceDE w:val="0"/>
      <w:autoSpaceDN w:val="0"/>
      <w:adjustRightInd w:val="0"/>
      <w:spacing w:line="300" w:lineRule="auto"/>
      <w:ind w:leftChars="12" w:left="29" w:right="6" w:firstLine="560"/>
    </w:pPr>
    <w:rPr>
      <w:kern w:val="0"/>
      <w:sz w:val="28"/>
    </w:rPr>
  </w:style>
  <w:style w:type="paragraph" w:styleId="50">
    <w:name w:val="toc 5"/>
    <w:basedOn w:val="a"/>
    <w:next w:val="a"/>
    <w:qFormat/>
    <w:rsid w:val="000E23AD"/>
    <w:pPr>
      <w:ind w:left="840"/>
      <w:jc w:val="left"/>
    </w:pPr>
    <w:rPr>
      <w:sz w:val="18"/>
    </w:rPr>
  </w:style>
  <w:style w:type="paragraph" w:styleId="31">
    <w:name w:val="toc 3"/>
    <w:basedOn w:val="a"/>
    <w:next w:val="a"/>
    <w:qFormat/>
    <w:rsid w:val="000E23AD"/>
    <w:pPr>
      <w:ind w:left="420"/>
      <w:jc w:val="left"/>
    </w:pPr>
    <w:rPr>
      <w:i/>
      <w:sz w:val="20"/>
    </w:rPr>
  </w:style>
  <w:style w:type="paragraph" w:styleId="aa">
    <w:name w:val="Plain Text"/>
    <w:basedOn w:val="a"/>
    <w:qFormat/>
    <w:rsid w:val="000E23AD"/>
    <w:rPr>
      <w:rFonts w:ascii="宋体" w:hAnsi="Courier New"/>
    </w:rPr>
  </w:style>
  <w:style w:type="paragraph" w:styleId="80">
    <w:name w:val="toc 8"/>
    <w:basedOn w:val="a"/>
    <w:next w:val="a"/>
    <w:qFormat/>
    <w:rsid w:val="000E23AD"/>
    <w:pPr>
      <w:ind w:left="1470"/>
      <w:jc w:val="left"/>
    </w:pPr>
    <w:rPr>
      <w:sz w:val="18"/>
    </w:rPr>
  </w:style>
  <w:style w:type="paragraph" w:styleId="ab">
    <w:name w:val="Date"/>
    <w:basedOn w:val="a"/>
    <w:next w:val="a"/>
    <w:qFormat/>
    <w:rsid w:val="000E23AD"/>
    <w:pPr>
      <w:widowControl/>
      <w:ind w:left="100"/>
      <w:jc w:val="left"/>
    </w:pPr>
    <w:rPr>
      <w:rFonts w:ascii="宋体" w:hAnsi="宋体"/>
      <w:kern w:val="0"/>
      <w:sz w:val="28"/>
    </w:rPr>
  </w:style>
  <w:style w:type="paragraph" w:styleId="21">
    <w:name w:val="Body Text Indent 2"/>
    <w:basedOn w:val="a"/>
    <w:qFormat/>
    <w:rsid w:val="000E23AD"/>
    <w:pPr>
      <w:ind w:leftChars="684" w:left="1436"/>
    </w:pPr>
    <w:rPr>
      <w:sz w:val="24"/>
    </w:rPr>
  </w:style>
  <w:style w:type="paragraph" w:styleId="51">
    <w:name w:val="List Continue 5"/>
    <w:basedOn w:val="a"/>
    <w:qFormat/>
    <w:rsid w:val="000E23AD"/>
    <w:pPr>
      <w:spacing w:after="120"/>
      <w:ind w:leftChars="1000" w:left="2100"/>
    </w:pPr>
  </w:style>
  <w:style w:type="paragraph" w:styleId="ac">
    <w:name w:val="Balloon Text"/>
    <w:basedOn w:val="a"/>
    <w:link w:val="Char1"/>
    <w:qFormat/>
    <w:rsid w:val="000E23AD"/>
    <w:rPr>
      <w:sz w:val="18"/>
    </w:rPr>
  </w:style>
  <w:style w:type="paragraph" w:styleId="ad">
    <w:name w:val="footer"/>
    <w:basedOn w:val="a"/>
    <w:link w:val="Char2"/>
    <w:uiPriority w:val="99"/>
    <w:qFormat/>
    <w:rsid w:val="000E23AD"/>
    <w:pPr>
      <w:tabs>
        <w:tab w:val="center" w:pos="4153"/>
        <w:tab w:val="right" w:pos="8306"/>
      </w:tabs>
      <w:snapToGrid w:val="0"/>
      <w:jc w:val="left"/>
    </w:pPr>
    <w:rPr>
      <w:sz w:val="18"/>
    </w:rPr>
  </w:style>
  <w:style w:type="paragraph" w:styleId="ae">
    <w:name w:val="header"/>
    <w:basedOn w:val="a"/>
    <w:qFormat/>
    <w:rsid w:val="000E23AD"/>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0E23AD"/>
    <w:pPr>
      <w:tabs>
        <w:tab w:val="left" w:pos="840"/>
        <w:tab w:val="right" w:leader="dot" w:pos="9402"/>
      </w:tabs>
      <w:adjustRightInd w:val="0"/>
      <w:snapToGrid w:val="0"/>
      <w:spacing w:line="360" w:lineRule="auto"/>
      <w:jc w:val="left"/>
    </w:pPr>
    <w:rPr>
      <w:rFonts w:ascii="Arial" w:hAnsi="宋体"/>
      <w:caps/>
      <w:w w:val="80"/>
      <w:sz w:val="24"/>
    </w:rPr>
  </w:style>
  <w:style w:type="paragraph" w:styleId="40">
    <w:name w:val="List Continue 4"/>
    <w:basedOn w:val="a"/>
    <w:qFormat/>
    <w:rsid w:val="000E23AD"/>
    <w:pPr>
      <w:spacing w:after="120"/>
      <w:ind w:leftChars="800" w:left="1680"/>
    </w:pPr>
  </w:style>
  <w:style w:type="paragraph" w:styleId="41">
    <w:name w:val="toc 4"/>
    <w:basedOn w:val="a"/>
    <w:next w:val="a"/>
    <w:qFormat/>
    <w:rsid w:val="000E23AD"/>
    <w:pPr>
      <w:tabs>
        <w:tab w:val="left" w:pos="1080"/>
        <w:tab w:val="right" w:leader="dot" w:pos="9125"/>
      </w:tabs>
      <w:adjustRightInd w:val="0"/>
      <w:snapToGrid w:val="0"/>
      <w:spacing w:line="360" w:lineRule="auto"/>
      <w:jc w:val="left"/>
    </w:pPr>
    <w:rPr>
      <w:sz w:val="18"/>
    </w:rPr>
  </w:style>
  <w:style w:type="paragraph" w:styleId="af">
    <w:name w:val="List"/>
    <w:basedOn w:val="a"/>
    <w:qFormat/>
    <w:rsid w:val="000E23AD"/>
    <w:pPr>
      <w:ind w:left="200" w:hangingChars="200" w:hanging="200"/>
    </w:pPr>
  </w:style>
  <w:style w:type="paragraph" w:styleId="af0">
    <w:name w:val="footnote text"/>
    <w:basedOn w:val="a"/>
    <w:qFormat/>
    <w:rsid w:val="000E23AD"/>
    <w:pPr>
      <w:snapToGrid w:val="0"/>
      <w:jc w:val="left"/>
    </w:pPr>
    <w:rPr>
      <w:sz w:val="18"/>
    </w:rPr>
  </w:style>
  <w:style w:type="paragraph" w:styleId="60">
    <w:name w:val="toc 6"/>
    <w:basedOn w:val="a"/>
    <w:next w:val="a"/>
    <w:qFormat/>
    <w:rsid w:val="000E23AD"/>
    <w:pPr>
      <w:ind w:left="1050"/>
      <w:jc w:val="left"/>
    </w:pPr>
    <w:rPr>
      <w:sz w:val="18"/>
    </w:rPr>
  </w:style>
  <w:style w:type="paragraph" w:styleId="52">
    <w:name w:val="List 5"/>
    <w:basedOn w:val="a"/>
    <w:qFormat/>
    <w:rsid w:val="000E23AD"/>
    <w:pPr>
      <w:ind w:leftChars="800" w:left="100" w:hangingChars="200" w:hanging="200"/>
    </w:pPr>
  </w:style>
  <w:style w:type="paragraph" w:styleId="32">
    <w:name w:val="Body Text Indent 3"/>
    <w:basedOn w:val="a"/>
    <w:qFormat/>
    <w:rsid w:val="000E23AD"/>
    <w:pPr>
      <w:spacing w:after="120"/>
      <w:ind w:leftChars="200" w:left="420"/>
    </w:pPr>
    <w:rPr>
      <w:sz w:val="16"/>
    </w:rPr>
  </w:style>
  <w:style w:type="paragraph" w:styleId="22">
    <w:name w:val="toc 2"/>
    <w:basedOn w:val="a"/>
    <w:next w:val="a"/>
    <w:uiPriority w:val="39"/>
    <w:qFormat/>
    <w:rsid w:val="000E23AD"/>
    <w:pPr>
      <w:ind w:left="210"/>
      <w:jc w:val="left"/>
    </w:pPr>
    <w:rPr>
      <w:smallCaps/>
      <w:sz w:val="20"/>
    </w:rPr>
  </w:style>
  <w:style w:type="paragraph" w:styleId="90">
    <w:name w:val="toc 9"/>
    <w:basedOn w:val="a"/>
    <w:next w:val="a"/>
    <w:qFormat/>
    <w:rsid w:val="000E23AD"/>
    <w:pPr>
      <w:ind w:left="1680"/>
      <w:jc w:val="left"/>
    </w:pPr>
    <w:rPr>
      <w:sz w:val="18"/>
    </w:rPr>
  </w:style>
  <w:style w:type="paragraph" w:styleId="23">
    <w:name w:val="Body Text 2"/>
    <w:basedOn w:val="a"/>
    <w:qFormat/>
    <w:rsid w:val="000E23AD"/>
    <w:rPr>
      <w:rFonts w:ascii="宋体" w:hAnsi="宋体"/>
      <w:sz w:val="24"/>
    </w:rPr>
  </w:style>
  <w:style w:type="paragraph" w:styleId="42">
    <w:name w:val="List 4"/>
    <w:basedOn w:val="a"/>
    <w:qFormat/>
    <w:rsid w:val="000E23AD"/>
    <w:pPr>
      <w:ind w:leftChars="600" w:left="100" w:hangingChars="200" w:hanging="200"/>
    </w:pPr>
  </w:style>
  <w:style w:type="paragraph" w:styleId="24">
    <w:name w:val="List Continue 2"/>
    <w:basedOn w:val="a"/>
    <w:qFormat/>
    <w:rsid w:val="000E23AD"/>
    <w:pPr>
      <w:spacing w:after="120"/>
      <w:ind w:leftChars="400" w:left="840"/>
    </w:pPr>
  </w:style>
  <w:style w:type="paragraph" w:styleId="HTML">
    <w:name w:val="HTML Preformatted"/>
    <w:basedOn w:val="a"/>
    <w:link w:val="HTMLChar"/>
    <w:uiPriority w:val="99"/>
    <w:unhideWhenUsed/>
    <w:qFormat/>
    <w:rsid w:val="000E23AD"/>
    <w:rPr>
      <w:rFonts w:ascii="Courier New" w:hAnsi="Courier New"/>
      <w:sz w:val="20"/>
    </w:rPr>
  </w:style>
  <w:style w:type="paragraph" w:styleId="af1">
    <w:name w:val="Normal (Web)"/>
    <w:basedOn w:val="a"/>
    <w:qFormat/>
    <w:rsid w:val="000E23AD"/>
    <w:pPr>
      <w:widowControl/>
      <w:spacing w:before="100" w:beforeAutospacing="1" w:after="100" w:afterAutospacing="1"/>
      <w:jc w:val="left"/>
    </w:pPr>
    <w:rPr>
      <w:rFonts w:ascii="宋体" w:hAnsi="宋体"/>
      <w:kern w:val="0"/>
      <w:sz w:val="24"/>
    </w:rPr>
  </w:style>
  <w:style w:type="paragraph" w:styleId="33">
    <w:name w:val="List Continue 3"/>
    <w:basedOn w:val="a"/>
    <w:qFormat/>
    <w:rsid w:val="000E23AD"/>
    <w:pPr>
      <w:spacing w:after="120"/>
      <w:ind w:leftChars="600" w:left="1260"/>
    </w:pPr>
  </w:style>
  <w:style w:type="paragraph" w:styleId="af2">
    <w:name w:val="annotation subject"/>
    <w:basedOn w:val="a5"/>
    <w:next w:val="a5"/>
    <w:qFormat/>
    <w:rsid w:val="000E23AD"/>
    <w:rPr>
      <w:b/>
    </w:rPr>
  </w:style>
  <w:style w:type="paragraph" w:styleId="af3">
    <w:name w:val="Body Text First Indent"/>
    <w:basedOn w:val="a"/>
    <w:qFormat/>
    <w:rsid w:val="000E23AD"/>
    <w:pPr>
      <w:spacing w:line="360" w:lineRule="auto"/>
      <w:ind w:firstLine="482"/>
    </w:pPr>
    <w:rPr>
      <w:b/>
      <w:sz w:val="24"/>
    </w:rPr>
  </w:style>
  <w:style w:type="paragraph" w:styleId="25">
    <w:name w:val="Body Text First Indent 2"/>
    <w:basedOn w:val="a7"/>
    <w:link w:val="2Char"/>
    <w:uiPriority w:val="99"/>
    <w:semiHidden/>
    <w:unhideWhenUsed/>
    <w:qFormat/>
    <w:rsid w:val="000E23AD"/>
    <w:pPr>
      <w:spacing w:after="120"/>
      <w:ind w:leftChars="200" w:left="420" w:firstLine="420"/>
    </w:pPr>
    <w:rPr>
      <w:sz w:val="21"/>
    </w:rPr>
  </w:style>
  <w:style w:type="table" w:styleId="af4">
    <w:name w:val="Table Grid"/>
    <w:basedOn w:val="a1"/>
    <w:qFormat/>
    <w:rsid w:val="000E23A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qFormat/>
    <w:rsid w:val="000E23AD"/>
  </w:style>
  <w:style w:type="character" w:styleId="af6">
    <w:name w:val="Hyperlink"/>
    <w:uiPriority w:val="99"/>
    <w:qFormat/>
    <w:rsid w:val="000E23AD"/>
    <w:rPr>
      <w:color w:val="0000FF"/>
      <w:u w:val="single"/>
    </w:rPr>
  </w:style>
  <w:style w:type="character" w:styleId="af7">
    <w:name w:val="annotation reference"/>
    <w:qFormat/>
    <w:rsid w:val="000E23AD"/>
    <w:rPr>
      <w:sz w:val="21"/>
    </w:rPr>
  </w:style>
  <w:style w:type="character" w:styleId="af8">
    <w:name w:val="footnote reference"/>
    <w:qFormat/>
    <w:rsid w:val="000E23AD"/>
    <w:rPr>
      <w:vertAlign w:val="superscript"/>
    </w:rPr>
  </w:style>
  <w:style w:type="character" w:customStyle="1" w:styleId="4Char">
    <w:name w:val="标题 4 Char"/>
    <w:link w:val="4"/>
    <w:qFormat/>
    <w:rsid w:val="000E23AD"/>
    <w:rPr>
      <w:rFonts w:ascii="Arial" w:eastAsia="黑体" w:hAnsi="Arial"/>
      <w:b/>
      <w:kern w:val="2"/>
      <w:sz w:val="28"/>
      <w:lang w:val="en-US" w:eastAsia="zh-CN" w:bidi="ar-SA"/>
    </w:rPr>
  </w:style>
  <w:style w:type="character" w:customStyle="1" w:styleId="HTMLChar">
    <w:name w:val="HTML 预设格式 Char"/>
    <w:link w:val="HTML"/>
    <w:uiPriority w:val="99"/>
    <w:semiHidden/>
    <w:qFormat/>
    <w:rsid w:val="000E23AD"/>
    <w:rPr>
      <w:rFonts w:ascii="Courier New" w:hAnsi="Courier New" w:cs="Courier New"/>
      <w:kern w:val="2"/>
    </w:rPr>
  </w:style>
  <w:style w:type="character" w:customStyle="1" w:styleId="Char">
    <w:name w:val="批注文字 Char"/>
    <w:link w:val="a5"/>
    <w:qFormat/>
    <w:rsid w:val="000E23AD"/>
    <w:rPr>
      <w:kern w:val="2"/>
      <w:sz w:val="21"/>
    </w:rPr>
  </w:style>
  <w:style w:type="character" w:customStyle="1" w:styleId="Char2">
    <w:name w:val="页脚 Char"/>
    <w:link w:val="ad"/>
    <w:uiPriority w:val="99"/>
    <w:qFormat/>
    <w:rsid w:val="000E23AD"/>
    <w:rPr>
      <w:kern w:val="2"/>
      <w:sz w:val="18"/>
    </w:rPr>
  </w:style>
  <w:style w:type="character" w:customStyle="1" w:styleId="1Char">
    <w:name w:val="标题 1 Char"/>
    <w:link w:val="1"/>
    <w:qFormat/>
    <w:rsid w:val="000E23AD"/>
    <w:rPr>
      <w:b/>
      <w:kern w:val="44"/>
      <w:sz w:val="44"/>
    </w:rPr>
  </w:style>
  <w:style w:type="character" w:customStyle="1" w:styleId="Char1">
    <w:name w:val="批注框文本 Char"/>
    <w:link w:val="ac"/>
    <w:qFormat/>
    <w:rsid w:val="000E23AD"/>
    <w:rPr>
      <w:rFonts w:eastAsia="宋体"/>
      <w:kern w:val="2"/>
      <w:sz w:val="18"/>
      <w:lang w:val="en-US" w:eastAsia="zh-CN"/>
    </w:rPr>
  </w:style>
  <w:style w:type="character" w:customStyle="1" w:styleId="StyleHeading3Char">
    <w:name w:val="Style Heading 3 + Char"/>
    <w:link w:val="StyleHeading3"/>
    <w:qFormat/>
    <w:rsid w:val="000E23AD"/>
    <w:rPr>
      <w:rFonts w:eastAsia="宋体"/>
      <w:b/>
      <w:kern w:val="2"/>
      <w:sz w:val="28"/>
      <w:lang w:val="en-US" w:eastAsia="zh-CN"/>
    </w:rPr>
  </w:style>
  <w:style w:type="paragraph" w:customStyle="1" w:styleId="StyleHeading3">
    <w:name w:val="Style Heading 3 +"/>
    <w:basedOn w:val="3"/>
    <w:link w:val="StyleHeading3Char"/>
    <w:qFormat/>
    <w:rsid w:val="000E23AD"/>
    <w:pPr>
      <w:adjustRightInd/>
      <w:spacing w:before="120" w:after="120" w:line="120" w:lineRule="atLeast"/>
      <w:textAlignment w:val="auto"/>
    </w:pPr>
    <w:rPr>
      <w:kern w:val="2"/>
      <w:sz w:val="28"/>
    </w:rPr>
  </w:style>
  <w:style w:type="character" w:customStyle="1" w:styleId="style1">
    <w:name w:val="style1"/>
    <w:basedOn w:val="a0"/>
    <w:qFormat/>
    <w:rsid w:val="000E23AD"/>
  </w:style>
  <w:style w:type="character" w:customStyle="1" w:styleId="apple-converted-space">
    <w:name w:val="apple-converted-space"/>
    <w:basedOn w:val="a0"/>
    <w:qFormat/>
    <w:rsid w:val="000E23AD"/>
  </w:style>
  <w:style w:type="paragraph" w:customStyle="1" w:styleId="CharCharCharChar">
    <w:name w:val="Char Char Char Char"/>
    <w:basedOn w:val="a"/>
    <w:qFormat/>
    <w:rsid w:val="000E23AD"/>
    <w:pPr>
      <w:widowControl/>
      <w:spacing w:after="160" w:line="240" w:lineRule="exact"/>
      <w:jc w:val="left"/>
    </w:pPr>
    <w:rPr>
      <w:rFonts w:ascii="Verdana" w:eastAsia="仿宋_GB2312" w:hAnsi="Verdana"/>
      <w:kern w:val="0"/>
      <w:sz w:val="24"/>
      <w:lang w:eastAsia="en-US"/>
    </w:rPr>
  </w:style>
  <w:style w:type="paragraph" w:customStyle="1" w:styleId="ParaCharCharCharChar">
    <w:name w:val="默认段落字体 Para Char Char Char Char"/>
    <w:basedOn w:val="a"/>
    <w:qFormat/>
    <w:rsid w:val="000E23AD"/>
  </w:style>
  <w:style w:type="paragraph" w:customStyle="1" w:styleId="af9">
    <w:name w:val="图文"/>
    <w:basedOn w:val="a"/>
    <w:qFormat/>
    <w:rsid w:val="000E23AD"/>
    <w:pPr>
      <w:adjustRightInd w:val="0"/>
      <w:snapToGrid w:val="0"/>
      <w:spacing w:after="50" w:line="360" w:lineRule="auto"/>
    </w:pPr>
    <w:rPr>
      <w:sz w:val="24"/>
    </w:rPr>
  </w:style>
  <w:style w:type="paragraph" w:customStyle="1" w:styleId="11">
    <w:name w:val="1"/>
    <w:basedOn w:val="a"/>
    <w:next w:val="aa"/>
    <w:qFormat/>
    <w:rsid w:val="000E23AD"/>
    <w:rPr>
      <w:rFonts w:ascii="宋体" w:hAnsi="Courier New"/>
    </w:rPr>
  </w:style>
  <w:style w:type="paragraph" w:customStyle="1" w:styleId="Char20">
    <w:name w:val="Char2"/>
    <w:basedOn w:val="a"/>
    <w:qFormat/>
    <w:rsid w:val="000E23AD"/>
    <w:pPr>
      <w:widowControl/>
      <w:spacing w:after="160" w:line="240" w:lineRule="exact"/>
      <w:jc w:val="left"/>
    </w:pPr>
    <w:rPr>
      <w:rFonts w:ascii="Verdana" w:eastAsia="仿宋_GB2312" w:hAnsi="Verdana"/>
      <w:kern w:val="0"/>
      <w:sz w:val="24"/>
      <w:lang w:eastAsia="en-US"/>
    </w:rPr>
  </w:style>
  <w:style w:type="paragraph" w:styleId="afa">
    <w:name w:val="List Paragraph"/>
    <w:basedOn w:val="a"/>
    <w:qFormat/>
    <w:rsid w:val="000E23AD"/>
    <w:pPr>
      <w:ind w:firstLine="420"/>
    </w:pPr>
  </w:style>
  <w:style w:type="paragraph" w:customStyle="1" w:styleId="afb">
    <w:name w:val="简单回函地址"/>
    <w:basedOn w:val="a"/>
    <w:qFormat/>
    <w:rsid w:val="000E23AD"/>
  </w:style>
  <w:style w:type="paragraph" w:customStyle="1" w:styleId="CharCharChar1Char">
    <w:name w:val="Char Char Char1 Char"/>
    <w:basedOn w:val="a"/>
    <w:qFormat/>
    <w:rsid w:val="000E23AD"/>
  </w:style>
  <w:style w:type="paragraph" w:customStyle="1" w:styleId="61">
    <w:name w:val="6"/>
    <w:basedOn w:val="a"/>
    <w:qFormat/>
    <w:rsid w:val="000E23AD"/>
    <w:pPr>
      <w:widowControl/>
      <w:spacing w:after="160" w:line="240" w:lineRule="exact"/>
      <w:jc w:val="left"/>
    </w:pPr>
    <w:rPr>
      <w:rFonts w:ascii="Verdana" w:eastAsia="仿宋_GB2312" w:hAnsi="Verdana"/>
      <w:kern w:val="0"/>
      <w:sz w:val="24"/>
      <w:lang w:eastAsia="en-US"/>
    </w:rPr>
  </w:style>
  <w:style w:type="paragraph" w:customStyle="1" w:styleId="p0">
    <w:name w:val="p0"/>
    <w:basedOn w:val="a"/>
    <w:qFormat/>
    <w:rsid w:val="000E23AD"/>
    <w:pPr>
      <w:widowControl/>
    </w:pPr>
    <w:rPr>
      <w:kern w:val="0"/>
      <w:szCs w:val="21"/>
    </w:rPr>
  </w:style>
  <w:style w:type="paragraph" w:customStyle="1" w:styleId="Char3">
    <w:name w:val="Char"/>
    <w:basedOn w:val="a"/>
    <w:qFormat/>
    <w:rsid w:val="000E23AD"/>
    <w:pPr>
      <w:tabs>
        <w:tab w:val="left" w:pos="420"/>
      </w:tabs>
      <w:ind w:left="420" w:hanging="420"/>
    </w:pPr>
    <w:rPr>
      <w:rFonts w:ascii="Tahoma" w:hAnsi="Tahoma"/>
      <w:sz w:val="24"/>
    </w:rPr>
  </w:style>
  <w:style w:type="paragraph" w:customStyle="1" w:styleId="26">
    <w:name w:val="正文缩进2格"/>
    <w:basedOn w:val="a"/>
    <w:link w:val="2Char0"/>
    <w:qFormat/>
    <w:rsid w:val="000E23AD"/>
    <w:pPr>
      <w:spacing w:before="120" w:after="120" w:line="600" w:lineRule="exact"/>
      <w:ind w:leftChars="200" w:left="200" w:firstLineChars="206" w:firstLine="639"/>
    </w:pPr>
    <w:rPr>
      <w:rFonts w:ascii="仿宋_GB2312" w:eastAsia="仿宋_GB2312" w:hAnsi="宋体"/>
      <w:kern w:val="0"/>
      <w:sz w:val="31"/>
      <w:szCs w:val="28"/>
    </w:rPr>
  </w:style>
  <w:style w:type="character" w:customStyle="1" w:styleId="2Char0">
    <w:name w:val="正文缩进2格 Char"/>
    <w:link w:val="26"/>
    <w:qFormat/>
    <w:rsid w:val="000E23AD"/>
    <w:rPr>
      <w:rFonts w:ascii="仿宋_GB2312" w:eastAsia="仿宋_GB2312" w:hAnsi="宋体"/>
      <w:sz w:val="31"/>
      <w:szCs w:val="28"/>
    </w:rPr>
  </w:style>
  <w:style w:type="character" w:customStyle="1" w:styleId="Char0">
    <w:name w:val="正文文本缩进 Char"/>
    <w:basedOn w:val="a0"/>
    <w:link w:val="a7"/>
    <w:qFormat/>
    <w:rsid w:val="000E23AD"/>
    <w:rPr>
      <w:kern w:val="2"/>
      <w:sz w:val="24"/>
    </w:rPr>
  </w:style>
  <w:style w:type="character" w:customStyle="1" w:styleId="2Char">
    <w:name w:val="正文首行缩进 2 Char"/>
    <w:basedOn w:val="Char0"/>
    <w:link w:val="25"/>
    <w:qFormat/>
    <w:rsid w:val="000E23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tnfcp.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tnfcp.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tnfcp.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458101863@qq.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ntnfcp.com/"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26D779-0DC8-48D1-88CE-D15EB404D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3059</Words>
  <Characters>17438</Characters>
  <Application>Microsoft Office Word</Application>
  <DocSecurity>0</DocSecurity>
  <Lines>145</Lines>
  <Paragraphs>40</Paragraphs>
  <ScaleCrop>false</ScaleCrop>
  <Company/>
  <LinksUpToDate>false</LinksUpToDate>
  <CharactersWithSpaces>20457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崇川政府采购</dc:title>
  <dc:creator>三师南通-戴健秋</dc:creator>
  <cp:lastModifiedBy>Administrator</cp:lastModifiedBy>
  <cp:revision>14</cp:revision>
  <cp:lastPrinted>2018-03-03T01:47:00Z</cp:lastPrinted>
  <dcterms:created xsi:type="dcterms:W3CDTF">2021-01-04T02:08:00Z</dcterms:created>
  <dcterms:modified xsi:type="dcterms:W3CDTF">2021-01-20T05:58:00Z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